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3CCF3553" w:rsidR="00784660" w:rsidRPr="00784660" w:rsidRDefault="00784660" w:rsidP="00595B34">
      <w:pPr>
        <w:pStyle w:val="Nzev"/>
        <w:suppressAutoHyphens/>
        <w:spacing w:line="276" w:lineRule="auto"/>
        <w:rPr>
          <w:rFonts w:ascii="Verdana" w:hAnsi="Verdana"/>
          <w:sz w:val="40"/>
          <w:szCs w:val="40"/>
        </w:rPr>
      </w:pPr>
      <w:bookmarkStart w:id="0" w:name="_GoBack"/>
      <w:bookmarkEnd w:id="0"/>
    </w:p>
    <w:p w14:paraId="378FC392" w14:textId="2C22C6B0" w:rsidR="00CD4F90" w:rsidRPr="00211EBB" w:rsidRDefault="00784660" w:rsidP="007C5EFB">
      <w:pPr>
        <w:pStyle w:val="Titul1"/>
        <w:spacing w:after="0" w:line="276" w:lineRule="auto"/>
        <w:jc w:val="center"/>
        <w:rPr>
          <w:sz w:val="40"/>
          <w:szCs w:val="40"/>
        </w:rPr>
      </w:pPr>
      <w:r w:rsidRPr="00211EBB">
        <w:rPr>
          <w:sz w:val="40"/>
          <w:szCs w:val="40"/>
        </w:rPr>
        <w:t>Smlouva o dílo</w:t>
      </w:r>
    </w:p>
    <w:p w14:paraId="09B7A1A1" w14:textId="77777777" w:rsidR="00760BFB" w:rsidRPr="00211EBB" w:rsidRDefault="00760BFB" w:rsidP="001239BF">
      <w:pPr>
        <w:pStyle w:val="Nzev"/>
        <w:suppressAutoHyphens/>
        <w:spacing w:line="276" w:lineRule="auto"/>
        <w:rPr>
          <w:rFonts w:ascii="Verdana" w:hAnsi="Verdana"/>
          <w:sz w:val="19"/>
          <w:szCs w:val="19"/>
        </w:rPr>
      </w:pPr>
    </w:p>
    <w:p w14:paraId="214E8571" w14:textId="0A0A9AC3" w:rsidR="00784660" w:rsidRPr="00211EBB" w:rsidRDefault="00784660" w:rsidP="00BB097C">
      <w:pPr>
        <w:pStyle w:val="Titul2"/>
        <w:spacing w:after="0" w:line="276" w:lineRule="auto"/>
        <w:jc w:val="center"/>
      </w:pPr>
      <w:r>
        <w:t xml:space="preserve">Název zakázky: </w:t>
      </w:r>
      <w:sdt>
        <w:sdtPr>
          <w:rPr>
            <w:rStyle w:val="Nzevakce"/>
            <w:b/>
            <w:bCs/>
          </w:rPr>
          <w:alias w:val="Název akce - VYplnit pole - přenese se do zápatí"/>
          <w:tag w:val="Název akce"/>
          <w:id w:val="1889687308"/>
          <w:placeholder>
            <w:docPart w:val="83E19BE864684B2D98FD2EC1DF857CC6"/>
          </w:placeholder>
          <w:text/>
        </w:sdtPr>
        <w:sdtEndPr>
          <w:rPr>
            <w:rStyle w:val="Nzevakce"/>
          </w:rPr>
        </w:sdtEndPr>
        <w:sdtContent>
          <w:r w:rsidR="00984B45" w:rsidRPr="00030A2E">
            <w:rPr>
              <w:rStyle w:val="Nzevakce"/>
              <w:b/>
              <w:bCs/>
            </w:rPr>
            <w:t>„ Dílčí územní rozvojový plán VRT PRAHA včetně vyhodnocení vlivů na životní prostředí “</w:t>
          </w:r>
        </w:sdtContent>
      </w:sdt>
    </w:p>
    <w:p w14:paraId="39A6FEE9" w14:textId="381CE7EB" w:rsidR="00BB097C" w:rsidRPr="00BB097C" w:rsidRDefault="00BB097C" w:rsidP="00BB097C">
      <w:pPr>
        <w:pStyle w:val="Nadpis1"/>
        <w:suppressAutoHyphens/>
        <w:spacing w:before="0" w:after="120" w:line="276" w:lineRule="auto"/>
        <w:jc w:val="center"/>
        <w:rPr>
          <w:rFonts w:ascii="Verdana" w:hAnsi="Verdana"/>
          <w:b w:val="0"/>
          <w:sz w:val="18"/>
          <w:szCs w:val="18"/>
        </w:rPr>
      </w:pPr>
      <w:r w:rsidRPr="00BB097C">
        <w:rPr>
          <w:rFonts w:ascii="Verdana" w:hAnsi="Verdana"/>
          <w:b w:val="0"/>
          <w:sz w:val="18"/>
          <w:szCs w:val="18"/>
        </w:rPr>
        <w:t xml:space="preserve">(dále jen </w:t>
      </w:r>
      <w:r w:rsidRPr="00567B71">
        <w:rPr>
          <w:rFonts w:ascii="Verdana" w:hAnsi="Verdana"/>
          <w:sz w:val="18"/>
          <w:szCs w:val="18"/>
        </w:rPr>
        <w:t>„smlouva“</w:t>
      </w:r>
      <w:r w:rsidRPr="00BB097C">
        <w:rPr>
          <w:rFonts w:ascii="Verdana" w:hAnsi="Verdana"/>
          <w:b w:val="0"/>
          <w:sz w:val="18"/>
          <w:szCs w:val="18"/>
        </w:rPr>
        <w:t>)</w:t>
      </w:r>
    </w:p>
    <w:p w14:paraId="5C620BE0" w14:textId="2E92C579" w:rsidR="000B6F15" w:rsidRDefault="000B6F15" w:rsidP="00595B34">
      <w:pPr>
        <w:pStyle w:val="Nadpis1"/>
        <w:suppressAutoHyphens/>
        <w:spacing w:after="120" w:line="276" w:lineRule="auto"/>
        <w:rPr>
          <w:rFonts w:ascii="Verdana" w:hAnsi="Verdana"/>
          <w:sz w:val="18"/>
          <w:szCs w:val="18"/>
        </w:rPr>
      </w:pPr>
      <w:r w:rsidRPr="00CC7446">
        <w:rPr>
          <w:rFonts w:ascii="Verdana" w:hAnsi="Verdana"/>
          <w:sz w:val="18"/>
          <w:szCs w:val="18"/>
        </w:rPr>
        <w:t>Smluvní strany</w:t>
      </w:r>
    </w:p>
    <w:p w14:paraId="4FAE79C4" w14:textId="5DDB8DEA" w:rsidR="00E7078B" w:rsidRPr="00C128F1" w:rsidRDefault="00E7078B" w:rsidP="00C128F1">
      <w:pPr>
        <w:rPr>
          <w:rFonts w:ascii="Verdana" w:hAnsi="Verdana"/>
          <w:sz w:val="18"/>
          <w:szCs w:val="18"/>
        </w:rPr>
      </w:pPr>
      <w:r w:rsidRPr="00C128F1">
        <w:rPr>
          <w:rFonts w:ascii="Verdana" w:hAnsi="Verdana"/>
          <w:b/>
          <w:sz w:val="18"/>
          <w:szCs w:val="18"/>
        </w:rPr>
        <w:t>Na základě</w:t>
      </w:r>
      <w:r w:rsidRPr="00C128F1">
        <w:rPr>
          <w:rFonts w:ascii="Verdana" w:hAnsi="Verdana"/>
          <w:sz w:val="18"/>
          <w:szCs w:val="18"/>
        </w:rPr>
        <w:t xml:space="preserve"> </w:t>
      </w:r>
      <w:r w:rsidRPr="00C128F1">
        <w:rPr>
          <w:rFonts w:ascii="Verdana" w:hAnsi="Verdana" w:cs="Arial"/>
          <w:b/>
          <w:sz w:val="18"/>
          <w:szCs w:val="18"/>
        </w:rPr>
        <w:t>Smlouvy o společném zadáv</w:t>
      </w:r>
      <w:r w:rsidR="005F2597">
        <w:rPr>
          <w:rFonts w:ascii="Verdana" w:hAnsi="Verdana" w:cs="Arial"/>
          <w:b/>
          <w:sz w:val="18"/>
          <w:szCs w:val="18"/>
        </w:rPr>
        <w:t>á</w:t>
      </w:r>
      <w:r w:rsidRPr="00C128F1">
        <w:rPr>
          <w:rFonts w:ascii="Verdana" w:hAnsi="Verdana" w:cs="Arial"/>
          <w:b/>
          <w:sz w:val="18"/>
          <w:szCs w:val="18"/>
        </w:rPr>
        <w:t xml:space="preserve">ní, číslo smlouvy </w:t>
      </w:r>
      <w:r w:rsidR="00C128F1">
        <w:rPr>
          <w:rFonts w:ascii="Verdana" w:hAnsi="Verdana" w:cs="Arial"/>
          <w:b/>
          <w:sz w:val="18"/>
          <w:szCs w:val="18"/>
        </w:rPr>
        <w:t>České republiky – Ministerstva dopravy</w:t>
      </w:r>
      <w:r w:rsidRPr="00C128F1">
        <w:rPr>
          <w:rFonts w:ascii="Verdana" w:hAnsi="Verdana" w:cs="Arial"/>
          <w:b/>
          <w:sz w:val="18"/>
          <w:szCs w:val="18"/>
        </w:rPr>
        <w:t xml:space="preserve">: S-106-520/2024, číslo smlouvy </w:t>
      </w:r>
      <w:r w:rsidR="00C128F1" w:rsidRPr="00C128F1">
        <w:rPr>
          <w:rFonts w:ascii="Verdana" w:hAnsi="Verdana" w:cs="Arial"/>
          <w:b/>
          <w:sz w:val="18"/>
          <w:szCs w:val="18"/>
        </w:rPr>
        <w:t>S</w:t>
      </w:r>
      <w:r w:rsidR="00C128F1">
        <w:rPr>
          <w:rFonts w:ascii="Verdana" w:hAnsi="Verdana" w:cs="Arial"/>
          <w:b/>
          <w:sz w:val="18"/>
          <w:szCs w:val="18"/>
        </w:rPr>
        <w:t>právy železnic, státní organizace</w:t>
      </w:r>
      <w:r w:rsidRPr="00C128F1">
        <w:rPr>
          <w:rFonts w:ascii="Verdana" w:hAnsi="Verdana" w:cs="Arial"/>
          <w:b/>
          <w:sz w:val="18"/>
          <w:szCs w:val="18"/>
        </w:rPr>
        <w:t>: E616-S-6794/2024</w:t>
      </w:r>
      <w:r w:rsidR="00031BEE">
        <w:rPr>
          <w:rFonts w:ascii="Verdana" w:hAnsi="Verdana" w:cs="Arial"/>
          <w:b/>
          <w:sz w:val="18"/>
          <w:szCs w:val="18"/>
        </w:rPr>
        <w:t xml:space="preserve"> </w:t>
      </w:r>
      <w:r w:rsidR="00031BEE" w:rsidRPr="00031BEE">
        <w:rPr>
          <w:rFonts w:ascii="Verdana" w:hAnsi="Verdana" w:cs="Arial"/>
          <w:sz w:val="18"/>
          <w:szCs w:val="18"/>
        </w:rPr>
        <w:t>(příloha č. 1 této smlouvy)</w:t>
      </w:r>
      <w:r w:rsidR="002D6DDB">
        <w:rPr>
          <w:rFonts w:ascii="Verdana" w:hAnsi="Verdana" w:cs="Arial"/>
          <w:b/>
          <w:sz w:val="18"/>
          <w:szCs w:val="18"/>
        </w:rPr>
        <w:t xml:space="preserve"> </w:t>
      </w:r>
      <w:r w:rsidR="002D6DDB" w:rsidRPr="002D6DDB">
        <w:rPr>
          <w:rFonts w:ascii="Verdana" w:hAnsi="Verdana" w:cs="Arial"/>
          <w:sz w:val="18"/>
          <w:szCs w:val="18"/>
        </w:rPr>
        <w:t>(dále jen</w:t>
      </w:r>
      <w:r w:rsidR="002D6DDB">
        <w:rPr>
          <w:rFonts w:ascii="Verdana" w:hAnsi="Verdana" w:cs="Arial"/>
          <w:b/>
          <w:sz w:val="18"/>
          <w:szCs w:val="18"/>
        </w:rPr>
        <w:t xml:space="preserve"> </w:t>
      </w:r>
      <w:r w:rsidR="002D6DDB" w:rsidRPr="002D6DDB">
        <w:rPr>
          <w:rFonts w:ascii="Verdana" w:hAnsi="Verdana" w:cs="Arial"/>
          <w:sz w:val="18"/>
          <w:szCs w:val="18"/>
        </w:rPr>
        <w:t>„</w:t>
      </w:r>
      <w:r w:rsidR="002D6DDB">
        <w:rPr>
          <w:rFonts w:ascii="Verdana" w:hAnsi="Verdana" w:cs="Arial"/>
          <w:b/>
          <w:sz w:val="18"/>
          <w:szCs w:val="18"/>
        </w:rPr>
        <w:t>Smlouva o společném zadávání</w:t>
      </w:r>
      <w:r w:rsidR="002D6DDB" w:rsidRPr="002D6DDB">
        <w:rPr>
          <w:rFonts w:ascii="Verdana" w:hAnsi="Verdana" w:cs="Arial"/>
          <w:sz w:val="18"/>
          <w:szCs w:val="18"/>
        </w:rPr>
        <w:t>“)</w:t>
      </w:r>
    </w:p>
    <w:p w14:paraId="781C0004" w14:textId="6D0313AE" w:rsidR="00C128F1" w:rsidRDefault="007634F5" w:rsidP="00C128F1">
      <w:pPr>
        <w:tabs>
          <w:tab w:val="left" w:pos="1985"/>
        </w:tabs>
        <w:suppressAutoHyphens/>
        <w:spacing w:before="120" w:line="276" w:lineRule="auto"/>
        <w:ind w:left="284" w:hanging="284"/>
        <w:jc w:val="both"/>
        <w:rPr>
          <w:rFonts w:ascii="Verdana" w:hAnsi="Verdana" w:cs="Arial"/>
          <w:b/>
          <w:sz w:val="18"/>
          <w:szCs w:val="18"/>
        </w:rPr>
      </w:pPr>
      <w:r w:rsidRPr="00CC7446">
        <w:rPr>
          <w:rFonts w:ascii="Verdana" w:hAnsi="Verdana" w:cs="Arial"/>
          <w:b/>
          <w:sz w:val="18"/>
          <w:szCs w:val="18"/>
        </w:rPr>
        <w:t>Objednatel:</w:t>
      </w:r>
    </w:p>
    <w:p w14:paraId="335ED4BC" w14:textId="38F4592B" w:rsidR="00C128F1" w:rsidRDefault="00C128F1" w:rsidP="00C128F1">
      <w:pPr>
        <w:tabs>
          <w:tab w:val="left" w:pos="1985"/>
        </w:tabs>
        <w:suppressAutoHyphens/>
        <w:spacing w:before="120" w:line="276" w:lineRule="auto"/>
        <w:ind w:left="284" w:hanging="284"/>
        <w:jc w:val="both"/>
        <w:rPr>
          <w:rFonts w:ascii="Verdana" w:hAnsi="Verdana" w:cs="Arial"/>
          <w:b/>
          <w:sz w:val="18"/>
          <w:szCs w:val="18"/>
        </w:rPr>
      </w:pPr>
      <w:r>
        <w:rPr>
          <w:rFonts w:ascii="Verdana" w:hAnsi="Verdana" w:cs="Arial"/>
          <w:b/>
          <w:sz w:val="18"/>
          <w:szCs w:val="18"/>
        </w:rPr>
        <w:t>Česká republika - Ministerstvo dopravy</w:t>
      </w:r>
    </w:p>
    <w:p w14:paraId="6A890262" w14:textId="0D17A7A3" w:rsidR="00C128F1" w:rsidRPr="00C128F1" w:rsidRDefault="00C128F1" w:rsidP="00C128F1">
      <w:pPr>
        <w:tabs>
          <w:tab w:val="left" w:pos="1985"/>
        </w:tabs>
        <w:suppressAutoHyphens/>
        <w:spacing w:line="276" w:lineRule="auto"/>
        <w:jc w:val="both"/>
        <w:rPr>
          <w:rFonts w:ascii="Verdana" w:hAnsi="Verdana" w:cs="Arial"/>
          <w:bCs/>
          <w:sz w:val="18"/>
          <w:szCs w:val="18"/>
        </w:rPr>
      </w:pPr>
      <w:r w:rsidRPr="00C128F1">
        <w:rPr>
          <w:rFonts w:ascii="Verdana" w:hAnsi="Verdana" w:cs="Arial"/>
          <w:sz w:val="18"/>
          <w:szCs w:val="18"/>
        </w:rPr>
        <w:t>se sídlem Praha 1 – Nové Město, nábřeží L. Svobody 1222/12, PSČ 110 15</w:t>
      </w:r>
    </w:p>
    <w:p w14:paraId="7AF12DA6" w14:textId="79440A88" w:rsidR="00C128F1" w:rsidRPr="00C128F1" w:rsidRDefault="00C128F1" w:rsidP="00C128F1">
      <w:pPr>
        <w:tabs>
          <w:tab w:val="left" w:pos="1985"/>
        </w:tabs>
        <w:suppressAutoHyphens/>
        <w:spacing w:line="276" w:lineRule="auto"/>
        <w:ind w:left="284" w:hanging="284"/>
        <w:jc w:val="both"/>
        <w:rPr>
          <w:rFonts w:ascii="Verdana" w:hAnsi="Verdana" w:cs="Arial"/>
          <w:bCs/>
          <w:sz w:val="18"/>
          <w:szCs w:val="18"/>
        </w:rPr>
      </w:pPr>
      <w:r w:rsidRPr="00C128F1">
        <w:rPr>
          <w:rFonts w:ascii="Verdana" w:hAnsi="Verdana" w:cs="Arial"/>
          <w:sz w:val="18"/>
          <w:szCs w:val="18"/>
        </w:rPr>
        <w:t>IČO: 66003008; DIČ: CZ66003008</w:t>
      </w:r>
    </w:p>
    <w:p w14:paraId="252D4A0A" w14:textId="77777777" w:rsidR="00C128F1" w:rsidRPr="00CC7446" w:rsidRDefault="00C128F1" w:rsidP="00C128F1">
      <w:pPr>
        <w:tabs>
          <w:tab w:val="left" w:pos="1985"/>
        </w:tabs>
        <w:suppressAutoHyphens/>
        <w:spacing w:line="276" w:lineRule="auto"/>
        <w:ind w:left="284" w:hanging="284"/>
        <w:jc w:val="both"/>
        <w:rPr>
          <w:rFonts w:ascii="Verdana" w:hAnsi="Verdana" w:cs="Arial"/>
          <w:bCs/>
          <w:sz w:val="18"/>
          <w:szCs w:val="18"/>
        </w:rPr>
      </w:pPr>
      <w:r w:rsidRPr="00CC7446">
        <w:rPr>
          <w:rFonts w:ascii="Verdana" w:hAnsi="Verdana" w:cs="Arial"/>
          <w:bCs/>
          <w:sz w:val="18"/>
          <w:szCs w:val="18"/>
        </w:rPr>
        <w:t>zapsaná v </w:t>
      </w:r>
      <w:r>
        <w:rPr>
          <w:rFonts w:ascii="Verdana" w:hAnsi="Verdana" w:cs="Arial"/>
          <w:bCs/>
          <w:sz w:val="18"/>
          <w:szCs w:val="18"/>
        </w:rPr>
        <w:t>obchodním rejstříku</w:t>
      </w:r>
      <w:r w:rsidRPr="00CC7446">
        <w:rPr>
          <w:rFonts w:ascii="Verdana" w:hAnsi="Verdana" w:cs="Arial"/>
          <w:bCs/>
          <w:sz w:val="18"/>
          <w:szCs w:val="18"/>
        </w:rPr>
        <w:t xml:space="preserve"> vedeném Městským soudem v Praze, spisová značka A 48384</w:t>
      </w:r>
    </w:p>
    <w:p w14:paraId="41429E5E" w14:textId="3E3FF592" w:rsidR="002D6DDB" w:rsidRDefault="002D6DDB" w:rsidP="002D6DDB">
      <w:pPr>
        <w:tabs>
          <w:tab w:val="left" w:pos="1985"/>
        </w:tabs>
        <w:suppressAutoHyphens/>
        <w:spacing w:before="120" w:line="276" w:lineRule="auto"/>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 xml:space="preserve">Ing. </w:t>
      </w:r>
      <w:r>
        <w:rPr>
          <w:rFonts w:ascii="Verdana" w:hAnsi="Verdana" w:cs="Arial"/>
          <w:b/>
          <w:bCs/>
          <w:sz w:val="18"/>
          <w:szCs w:val="18"/>
        </w:rPr>
        <w:t>Lenkou Hamplovou</w:t>
      </w:r>
      <w:r w:rsidRPr="000128E8">
        <w:rPr>
          <w:rFonts w:ascii="Verdana" w:hAnsi="Verdana" w:cs="Arial"/>
          <w:bCs/>
          <w:sz w:val="18"/>
          <w:szCs w:val="18"/>
        </w:rPr>
        <w:t xml:space="preserve">, </w:t>
      </w:r>
      <w:r>
        <w:rPr>
          <w:rFonts w:ascii="Verdana" w:hAnsi="Verdana" w:cs="Arial"/>
          <w:bCs/>
          <w:sz w:val="18"/>
          <w:szCs w:val="18"/>
        </w:rPr>
        <w:t>vrchní ředitelkou Sekce ekonomické a infrastrukturní</w:t>
      </w:r>
      <w:r>
        <w:rPr>
          <w:rFonts w:ascii="Verdana" w:hAnsi="Verdana" w:cs="Arial"/>
          <w:b/>
          <w:bCs/>
          <w:sz w:val="18"/>
          <w:szCs w:val="18"/>
        </w:rPr>
        <w:t xml:space="preserve"> </w:t>
      </w:r>
    </w:p>
    <w:p w14:paraId="5751C500" w14:textId="77777777" w:rsidR="002D6DDB" w:rsidRPr="00CC7446" w:rsidRDefault="002D6DDB" w:rsidP="002D6DDB">
      <w:pPr>
        <w:suppressAutoHyphens/>
        <w:spacing w:before="120" w:line="276" w:lineRule="auto"/>
        <w:rPr>
          <w:rFonts w:ascii="Verdana" w:hAnsi="Verdana" w:cs="Arial"/>
          <w:sz w:val="18"/>
          <w:szCs w:val="18"/>
        </w:rPr>
      </w:pPr>
      <w:r w:rsidRPr="00CC7446">
        <w:rPr>
          <w:rFonts w:ascii="Verdana" w:hAnsi="Verdana" w:cs="Arial"/>
          <w:b/>
          <w:sz w:val="18"/>
          <w:szCs w:val="18"/>
        </w:rPr>
        <w:t>Kontaktní zaměstnanci:</w:t>
      </w:r>
    </w:p>
    <w:p w14:paraId="4280F201" w14:textId="70C742BF" w:rsidR="00BE563B" w:rsidRDefault="002D6DDB" w:rsidP="002D6DDB">
      <w:pPr>
        <w:numPr>
          <w:ilvl w:val="0"/>
          <w:numId w:val="5"/>
        </w:numPr>
        <w:suppressAutoHyphens/>
        <w:spacing w:before="120" w:line="276" w:lineRule="auto"/>
        <w:ind w:left="284" w:hanging="284"/>
        <w:rPr>
          <w:rFonts w:ascii="Verdana" w:hAnsi="Verdana" w:cs="Arial"/>
          <w:sz w:val="18"/>
          <w:szCs w:val="18"/>
        </w:rPr>
      </w:pPr>
      <w:r w:rsidRPr="189A12D9">
        <w:rPr>
          <w:rFonts w:ascii="Verdana" w:hAnsi="Verdana" w:cs="Arial"/>
          <w:sz w:val="18"/>
          <w:szCs w:val="18"/>
        </w:rPr>
        <w:t xml:space="preserve">ve věcech realizačních: </w:t>
      </w:r>
      <w:r w:rsidR="00BE563B">
        <w:rPr>
          <w:rFonts w:ascii="Verdana" w:hAnsi="Verdana" w:cs="Arial"/>
          <w:sz w:val="18"/>
          <w:szCs w:val="18"/>
        </w:rPr>
        <w:t>Ing. Marie Soukupová, vedoucí oddělení územního plánu, Odboru strategie</w:t>
      </w:r>
    </w:p>
    <w:p w14:paraId="4B9630E0" w14:textId="0D1BCE67" w:rsidR="00BE563B" w:rsidRDefault="00BE563B" w:rsidP="00567B71">
      <w:pPr>
        <w:suppressAutoHyphens/>
        <w:spacing w:before="120" w:line="276" w:lineRule="auto"/>
        <w:rPr>
          <w:rFonts w:ascii="Verdana" w:hAnsi="Verdana" w:cs="Arial"/>
          <w:sz w:val="18"/>
          <w:szCs w:val="18"/>
        </w:rPr>
      </w:pPr>
      <w:r>
        <w:rPr>
          <w:rFonts w:ascii="Verdana" w:hAnsi="Verdana" w:cs="Arial"/>
          <w:sz w:val="18"/>
          <w:szCs w:val="18"/>
        </w:rPr>
        <w:t xml:space="preserve">    tel: 225 131 075 m: +420 607 019 226; email: </w:t>
      </w:r>
      <w:hyperlink r:id="rId8" w:history="1">
        <w:r w:rsidRPr="00184A72">
          <w:rPr>
            <w:rStyle w:val="Hypertextovodkaz"/>
            <w:rFonts w:ascii="Verdana" w:hAnsi="Verdana" w:cs="Arial"/>
            <w:sz w:val="18"/>
            <w:szCs w:val="18"/>
          </w:rPr>
          <w:t>marie.soukupova@md.gov.cz</w:t>
        </w:r>
      </w:hyperlink>
      <w:r>
        <w:rPr>
          <w:rFonts w:ascii="Verdana" w:hAnsi="Verdana" w:cs="Arial"/>
          <w:sz w:val="18"/>
          <w:szCs w:val="18"/>
        </w:rPr>
        <w:t xml:space="preserve"> </w:t>
      </w:r>
    </w:p>
    <w:p w14:paraId="06D4C8D5" w14:textId="7C234877" w:rsidR="00C128F1" w:rsidRPr="00CC7446" w:rsidRDefault="002D6DDB" w:rsidP="002D6DDB">
      <w:pPr>
        <w:tabs>
          <w:tab w:val="left" w:pos="1985"/>
        </w:tabs>
        <w:suppressAutoHyphens/>
        <w:spacing w:before="120" w:line="276" w:lineRule="auto"/>
        <w:jc w:val="both"/>
        <w:rPr>
          <w:rFonts w:ascii="Verdana" w:hAnsi="Verdana" w:cs="Arial"/>
          <w:b/>
          <w:sz w:val="18"/>
          <w:szCs w:val="18"/>
        </w:rPr>
      </w:pPr>
      <w:r>
        <w:rPr>
          <w:rFonts w:ascii="Verdana" w:hAnsi="Verdana" w:cs="Arial"/>
          <w:b/>
          <w:sz w:val="18"/>
          <w:szCs w:val="18"/>
        </w:rPr>
        <w:t>a</w:t>
      </w:r>
    </w:p>
    <w:p w14:paraId="03A4DB57" w14:textId="77777777" w:rsidR="001A0268" w:rsidRPr="00CC7446" w:rsidRDefault="00077A57" w:rsidP="00595B34">
      <w:pPr>
        <w:tabs>
          <w:tab w:val="left" w:pos="1985"/>
        </w:tabs>
        <w:suppressAutoHyphens/>
        <w:spacing w:before="120" w:line="276" w:lineRule="auto"/>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595B34">
      <w:pPr>
        <w:tabs>
          <w:tab w:val="left" w:pos="1985"/>
        </w:tabs>
        <w:suppressAutoHyphens/>
        <w:spacing w:line="276" w:lineRule="auto"/>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35A4C86A" w:rsidR="001A0268" w:rsidRPr="00CC7446" w:rsidRDefault="001A0268" w:rsidP="00595B34">
      <w:pPr>
        <w:tabs>
          <w:tab w:val="left" w:pos="1985"/>
        </w:tabs>
        <w:suppressAutoHyphens/>
        <w:spacing w:line="276" w:lineRule="auto"/>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BB4E1A">
        <w:rPr>
          <w:rFonts w:ascii="Verdana" w:hAnsi="Verdana" w:cs="Arial"/>
          <w:bCs/>
          <w:sz w:val="18"/>
          <w:szCs w:val="18"/>
        </w:rPr>
        <w:t xml:space="preserve">; </w:t>
      </w:r>
      <w:r w:rsidRPr="00CC7446">
        <w:rPr>
          <w:rFonts w:ascii="Verdana" w:hAnsi="Verdana" w:cs="Arial"/>
          <w:bCs/>
          <w:sz w:val="18"/>
          <w:szCs w:val="18"/>
        </w:rPr>
        <w:t>DIČ: CZ70994234</w:t>
      </w:r>
      <w:r w:rsidR="00D739B4">
        <w:rPr>
          <w:rFonts w:ascii="Verdana" w:hAnsi="Verdana" w:cs="Arial"/>
          <w:bCs/>
          <w:sz w:val="18"/>
          <w:szCs w:val="18"/>
        </w:rPr>
        <w:tab/>
      </w:r>
    </w:p>
    <w:p w14:paraId="3E371580" w14:textId="331CC6CA" w:rsidR="001A4614" w:rsidRPr="00CC7446" w:rsidRDefault="001A4614" w:rsidP="00595B34">
      <w:pPr>
        <w:tabs>
          <w:tab w:val="left" w:pos="1985"/>
        </w:tabs>
        <w:suppressAutoHyphens/>
        <w:spacing w:line="276" w:lineRule="auto"/>
        <w:ind w:left="284" w:hanging="284"/>
        <w:jc w:val="both"/>
        <w:rPr>
          <w:rFonts w:ascii="Verdana" w:hAnsi="Verdana" w:cs="Arial"/>
          <w:bCs/>
          <w:sz w:val="18"/>
          <w:szCs w:val="18"/>
        </w:rPr>
      </w:pPr>
      <w:r w:rsidRPr="00CC7446">
        <w:rPr>
          <w:rFonts w:ascii="Verdana" w:hAnsi="Verdana" w:cs="Arial"/>
          <w:bCs/>
          <w:sz w:val="18"/>
          <w:szCs w:val="18"/>
        </w:rPr>
        <w:t>zapsaná v </w:t>
      </w:r>
      <w:r w:rsidR="00BB4E1A">
        <w:rPr>
          <w:rFonts w:ascii="Verdana" w:hAnsi="Verdana" w:cs="Arial"/>
          <w:bCs/>
          <w:sz w:val="18"/>
          <w:szCs w:val="18"/>
        </w:rPr>
        <w:t>o</w:t>
      </w:r>
      <w:r w:rsidR="00F976C8">
        <w:rPr>
          <w:rFonts w:ascii="Verdana" w:hAnsi="Verdana" w:cs="Arial"/>
          <w:bCs/>
          <w:sz w:val="18"/>
          <w:szCs w:val="18"/>
        </w:rPr>
        <w:t>bchodním rejstříku</w:t>
      </w:r>
      <w:r w:rsidR="00F976C8" w:rsidRPr="00CC7446">
        <w:rPr>
          <w:rFonts w:ascii="Verdana" w:hAnsi="Verdana" w:cs="Arial"/>
          <w:bCs/>
          <w:sz w:val="18"/>
          <w:szCs w:val="18"/>
        </w:rPr>
        <w:t xml:space="preserve"> </w:t>
      </w:r>
      <w:r w:rsidRPr="00CC7446">
        <w:rPr>
          <w:rFonts w:ascii="Verdana" w:hAnsi="Verdana" w:cs="Arial"/>
          <w:bCs/>
          <w:sz w:val="18"/>
          <w:szCs w:val="18"/>
        </w:rPr>
        <w:t>vedeném Městským soudem v Praze, spisová značka A 48384</w:t>
      </w:r>
    </w:p>
    <w:p w14:paraId="4BAE7374" w14:textId="48397662" w:rsidR="001A4614" w:rsidRDefault="001A4614" w:rsidP="00632F31">
      <w:pPr>
        <w:tabs>
          <w:tab w:val="left" w:pos="1985"/>
        </w:tabs>
        <w:suppressAutoHyphens/>
        <w:spacing w:before="120" w:line="276" w:lineRule="auto"/>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 xml:space="preserve">Ing. </w:t>
      </w:r>
      <w:r w:rsidR="00E7078B">
        <w:rPr>
          <w:rFonts w:ascii="Verdana" w:hAnsi="Verdana" w:cs="Arial"/>
          <w:b/>
          <w:bCs/>
          <w:sz w:val="18"/>
          <w:szCs w:val="18"/>
        </w:rPr>
        <w:t>Mojmírem Nejezchlebem</w:t>
      </w:r>
      <w:r w:rsidRPr="000128E8">
        <w:rPr>
          <w:rFonts w:ascii="Verdana" w:hAnsi="Verdana" w:cs="Arial"/>
          <w:bCs/>
          <w:sz w:val="18"/>
          <w:szCs w:val="18"/>
        </w:rPr>
        <w:t xml:space="preserve">, </w:t>
      </w:r>
      <w:r w:rsidR="00E7078B">
        <w:rPr>
          <w:rFonts w:ascii="Verdana" w:hAnsi="Verdana" w:cs="Arial"/>
          <w:bCs/>
          <w:sz w:val="18"/>
          <w:szCs w:val="18"/>
        </w:rPr>
        <w:t>náměstkem</w:t>
      </w:r>
      <w:r w:rsidR="00C128F1">
        <w:rPr>
          <w:rFonts w:ascii="Verdana" w:hAnsi="Verdana" w:cs="Arial"/>
          <w:bCs/>
          <w:sz w:val="18"/>
          <w:szCs w:val="18"/>
        </w:rPr>
        <w:t xml:space="preserve"> generálního ředitele</w:t>
      </w:r>
      <w:r w:rsidR="00E7078B">
        <w:rPr>
          <w:rFonts w:ascii="Verdana" w:hAnsi="Verdana" w:cs="Arial"/>
          <w:bCs/>
          <w:sz w:val="18"/>
          <w:szCs w:val="18"/>
        </w:rPr>
        <w:t xml:space="preserve"> pro modernizaci dráhy</w:t>
      </w:r>
      <w:r w:rsidR="00E81466">
        <w:rPr>
          <w:rFonts w:ascii="Verdana" w:hAnsi="Verdana" w:cs="Arial"/>
          <w:b/>
          <w:bCs/>
          <w:sz w:val="18"/>
          <w:szCs w:val="18"/>
        </w:rPr>
        <w:t xml:space="preserve"> </w:t>
      </w:r>
    </w:p>
    <w:p w14:paraId="5F7F70F4" w14:textId="2B1CC18A" w:rsidR="00C6473E" w:rsidRPr="00C6473E" w:rsidRDefault="00C6473E" w:rsidP="00632F31">
      <w:pPr>
        <w:tabs>
          <w:tab w:val="left" w:pos="1985"/>
        </w:tabs>
        <w:suppressAutoHyphens/>
        <w:spacing w:before="120" w:line="276" w:lineRule="auto"/>
        <w:jc w:val="both"/>
        <w:rPr>
          <w:rFonts w:ascii="Verdana" w:hAnsi="Verdana" w:cs="Arial"/>
          <w:bCs/>
          <w:sz w:val="18"/>
          <w:szCs w:val="18"/>
        </w:rPr>
      </w:pPr>
      <w:r w:rsidRPr="00C6473E">
        <w:rPr>
          <w:rFonts w:ascii="Verdana" w:hAnsi="Verdana" w:cs="Arial"/>
          <w:bCs/>
          <w:sz w:val="18"/>
          <w:szCs w:val="18"/>
        </w:rPr>
        <w:t xml:space="preserve">oprávněná zastupovat Českou republiku - Ministerstvo dopravy </w:t>
      </w:r>
      <w:r w:rsidR="00477FF2">
        <w:rPr>
          <w:rFonts w:ascii="Verdana" w:hAnsi="Verdana" w:cs="Arial"/>
          <w:bCs/>
          <w:sz w:val="18"/>
          <w:szCs w:val="18"/>
        </w:rPr>
        <w:t xml:space="preserve">v rámci plnění z této smlouvy </w:t>
      </w:r>
      <w:r w:rsidRPr="00C6473E">
        <w:rPr>
          <w:rFonts w:ascii="Verdana" w:hAnsi="Verdana" w:cs="Arial"/>
          <w:bCs/>
          <w:sz w:val="18"/>
          <w:szCs w:val="18"/>
        </w:rPr>
        <w:t>v rozsahu dle Smlouvy</w:t>
      </w:r>
      <w:r w:rsidR="0045720D">
        <w:rPr>
          <w:rFonts w:ascii="Verdana" w:hAnsi="Verdana" w:cs="Arial"/>
          <w:bCs/>
          <w:sz w:val="18"/>
          <w:szCs w:val="18"/>
        </w:rPr>
        <w:t xml:space="preserve"> o</w:t>
      </w:r>
      <w:r w:rsidRPr="00C6473E">
        <w:rPr>
          <w:rFonts w:ascii="Verdana" w:hAnsi="Verdana" w:cs="Arial"/>
          <w:bCs/>
          <w:sz w:val="18"/>
          <w:szCs w:val="18"/>
        </w:rPr>
        <w:t xml:space="preserve"> společném zadávání</w:t>
      </w:r>
    </w:p>
    <w:p w14:paraId="5586587D" w14:textId="77777777" w:rsidR="001A0268" w:rsidRPr="00CC7446" w:rsidRDefault="001A0268" w:rsidP="00595B34">
      <w:pPr>
        <w:suppressAutoHyphens/>
        <w:spacing w:before="120" w:line="276" w:lineRule="auto"/>
        <w:rPr>
          <w:rFonts w:ascii="Verdana" w:hAnsi="Verdana" w:cs="Arial"/>
          <w:sz w:val="18"/>
          <w:szCs w:val="18"/>
        </w:rPr>
      </w:pPr>
      <w:r w:rsidRPr="00CC7446">
        <w:rPr>
          <w:rFonts w:ascii="Verdana" w:hAnsi="Verdana" w:cs="Arial"/>
          <w:b/>
          <w:sz w:val="18"/>
          <w:szCs w:val="18"/>
        </w:rPr>
        <w:t>Kontaktní zaměstnanci:</w:t>
      </w:r>
    </w:p>
    <w:p w14:paraId="1DFD90A0" w14:textId="12778CF6" w:rsidR="001A0268" w:rsidRPr="00CC7446" w:rsidRDefault="00631592" w:rsidP="002D6DDB">
      <w:pPr>
        <w:numPr>
          <w:ilvl w:val="0"/>
          <w:numId w:val="41"/>
        </w:numPr>
        <w:suppressAutoHyphens/>
        <w:spacing w:before="120" w:line="276" w:lineRule="auto"/>
        <w:rPr>
          <w:rFonts w:ascii="Verdana" w:hAnsi="Verdana" w:cs="Arial"/>
          <w:sz w:val="18"/>
          <w:szCs w:val="18"/>
        </w:rPr>
      </w:pPr>
      <w:r w:rsidRPr="00CC7446">
        <w:rPr>
          <w:rFonts w:ascii="Verdana" w:hAnsi="Verdana" w:cs="Arial"/>
          <w:sz w:val="18"/>
          <w:szCs w:val="18"/>
        </w:rPr>
        <w:t xml:space="preserve">ve věcech smluvních: </w:t>
      </w:r>
      <w:r w:rsidR="00BB4E1A" w:rsidRPr="000F03F8">
        <w:rPr>
          <w:rFonts w:ascii="Verdana" w:hAnsi="Verdana" w:cs="Arial"/>
          <w:sz w:val="18"/>
          <w:szCs w:val="18"/>
          <w:highlight w:val="green"/>
        </w:rPr>
        <w:fldChar w:fldCharType="begin"/>
      </w:r>
      <w:r w:rsidR="00BB4E1A" w:rsidRPr="000F03F8">
        <w:rPr>
          <w:rFonts w:ascii="Verdana" w:hAnsi="Verdana" w:cs="Arial"/>
          <w:sz w:val="18"/>
          <w:szCs w:val="18"/>
          <w:highlight w:val="green"/>
        </w:rPr>
        <w:instrText xml:space="preserve"> MACROBUTTON  VložitŠirokouMezeru "[VLOŽÍ OBJEDNATEL]" </w:instrText>
      </w:r>
      <w:r w:rsidR="00BB4E1A" w:rsidRPr="000F03F8">
        <w:rPr>
          <w:rFonts w:ascii="Verdana" w:hAnsi="Verdana" w:cs="Arial"/>
          <w:sz w:val="18"/>
          <w:szCs w:val="18"/>
          <w:highlight w:val="green"/>
        </w:rPr>
        <w:fldChar w:fldCharType="end"/>
      </w:r>
      <w:r w:rsidR="00BB4E1A" w:rsidRPr="000F03F8">
        <w:rPr>
          <w:rFonts w:ascii="Verdana" w:hAnsi="Verdana" w:cs="Arial"/>
          <w:sz w:val="18"/>
          <w:szCs w:val="18"/>
        </w:rPr>
        <w:br/>
        <w:t>(</w:t>
      </w:r>
      <w:r w:rsidR="00BB4E1A" w:rsidRPr="006C39BA">
        <w:rPr>
          <w:rFonts w:ascii="Verdana" w:hAnsi="Verdana" w:cs="Arial"/>
          <w:i/>
          <w:sz w:val="18"/>
          <w:szCs w:val="18"/>
        </w:rPr>
        <w:t xml:space="preserve">mimo podpis této </w:t>
      </w:r>
      <w:r w:rsidR="00ED51A9">
        <w:rPr>
          <w:rFonts w:ascii="Verdana" w:hAnsi="Verdana" w:cs="Arial"/>
          <w:i/>
          <w:sz w:val="18"/>
          <w:szCs w:val="18"/>
        </w:rPr>
        <w:t>s</w:t>
      </w:r>
      <w:r w:rsidR="00BB4E1A" w:rsidRPr="006C39BA">
        <w:rPr>
          <w:rFonts w:ascii="Verdana" w:hAnsi="Verdana" w:cs="Arial"/>
          <w:i/>
          <w:sz w:val="18"/>
          <w:szCs w:val="18"/>
        </w:rPr>
        <w:t>mlouvy a jejích případných dodatků</w:t>
      </w:r>
      <w:r w:rsidR="00BB4E1A" w:rsidRPr="000F03F8">
        <w:rPr>
          <w:rFonts w:ascii="Verdana" w:hAnsi="Verdana" w:cs="Arial"/>
          <w:sz w:val="18"/>
          <w:szCs w:val="18"/>
        </w:rPr>
        <w:t>)</w:t>
      </w:r>
    </w:p>
    <w:p w14:paraId="0589E5DA" w14:textId="2506D146" w:rsidR="007161C2" w:rsidRPr="007161C2" w:rsidRDefault="001A0268" w:rsidP="007161C2">
      <w:pPr>
        <w:numPr>
          <w:ilvl w:val="0"/>
          <w:numId w:val="41"/>
        </w:numPr>
        <w:suppressAutoHyphens/>
        <w:spacing w:before="120" w:line="276" w:lineRule="auto"/>
        <w:ind w:left="284" w:hanging="284"/>
        <w:rPr>
          <w:rFonts w:ascii="Verdana" w:hAnsi="Verdana" w:cs="Arial"/>
          <w:sz w:val="18"/>
          <w:szCs w:val="18"/>
        </w:rPr>
      </w:pPr>
      <w:r w:rsidRPr="189A12D9">
        <w:rPr>
          <w:rFonts w:ascii="Verdana" w:hAnsi="Verdana" w:cs="Arial"/>
          <w:sz w:val="18"/>
          <w:szCs w:val="18"/>
        </w:rPr>
        <w:t xml:space="preserve">ve věcech </w:t>
      </w:r>
      <w:r w:rsidR="00441F75" w:rsidRPr="189A12D9">
        <w:rPr>
          <w:rFonts w:ascii="Verdana" w:hAnsi="Verdana" w:cs="Arial"/>
          <w:sz w:val="18"/>
          <w:szCs w:val="18"/>
        </w:rPr>
        <w:t>realizačních</w:t>
      </w:r>
      <w:r w:rsidRPr="189A12D9">
        <w:rPr>
          <w:rFonts w:ascii="Verdana" w:hAnsi="Verdana" w:cs="Arial"/>
          <w:sz w:val="18"/>
          <w:szCs w:val="18"/>
        </w:rPr>
        <w:t xml:space="preserve">: </w:t>
      </w:r>
      <w:r w:rsidRPr="189A12D9">
        <w:rPr>
          <w:rFonts w:ascii="Verdana" w:hAnsi="Verdana" w:cs="Arial"/>
          <w:sz w:val="18"/>
          <w:szCs w:val="18"/>
          <w:highlight w:val="green"/>
        </w:rPr>
        <w:fldChar w:fldCharType="begin"/>
      </w:r>
      <w:r w:rsidRPr="189A12D9">
        <w:rPr>
          <w:rFonts w:ascii="Verdana" w:hAnsi="Verdana" w:cs="Arial"/>
          <w:sz w:val="18"/>
          <w:szCs w:val="18"/>
          <w:highlight w:val="green"/>
        </w:rPr>
        <w:instrText xml:space="preserve"> MACROBUTTON  VložitŠirokouMezeru "[VLOŽÍ OBJEDNATEL]" </w:instrText>
      </w:r>
      <w:r w:rsidRPr="189A12D9">
        <w:rPr>
          <w:rFonts w:ascii="Verdana" w:hAnsi="Verdana" w:cs="Arial"/>
          <w:sz w:val="18"/>
          <w:szCs w:val="18"/>
          <w:highlight w:val="green"/>
        </w:rPr>
        <w:fldChar w:fldCharType="end"/>
      </w:r>
    </w:p>
    <w:p w14:paraId="126F3B8E" w14:textId="2506D146" w:rsidR="001A0268" w:rsidRDefault="001A0268" w:rsidP="00293F1F">
      <w:pPr>
        <w:suppressAutoHyphens/>
        <w:spacing w:before="240" w:line="276" w:lineRule="auto"/>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7330FD07" w14:textId="5A33EA1B" w:rsidR="002D6DDB" w:rsidRPr="00CC7446" w:rsidRDefault="002D6DDB" w:rsidP="002D6DDB">
      <w:pPr>
        <w:suppressAutoHyphens/>
        <w:spacing w:before="120" w:line="276" w:lineRule="auto"/>
        <w:ind w:left="1276" w:hanging="1276"/>
        <w:rPr>
          <w:rFonts w:ascii="Verdana" w:hAnsi="Verdana" w:cs="Arial"/>
          <w:sz w:val="18"/>
          <w:szCs w:val="18"/>
        </w:rPr>
      </w:pPr>
      <w:r>
        <w:rPr>
          <w:rFonts w:ascii="Verdana" w:hAnsi="Verdana" w:cs="Arial"/>
          <w:sz w:val="18"/>
          <w:szCs w:val="18"/>
        </w:rPr>
        <w:t>Česká republika – Ministerstvo dopravy</w:t>
      </w:r>
    </w:p>
    <w:p w14:paraId="001601A6" w14:textId="77777777" w:rsidR="002D6DDB" w:rsidRDefault="002D6DDB" w:rsidP="002D6DDB">
      <w:pPr>
        <w:suppressAutoHyphens/>
        <w:spacing w:line="276" w:lineRule="auto"/>
        <w:ind w:left="1276" w:hanging="1276"/>
        <w:rPr>
          <w:rFonts w:ascii="Verdana" w:hAnsi="Verdana" w:cs="Arial"/>
          <w:sz w:val="18"/>
          <w:szCs w:val="18"/>
        </w:rPr>
      </w:pPr>
      <w:r w:rsidRPr="00C128F1">
        <w:rPr>
          <w:rFonts w:ascii="Verdana" w:hAnsi="Verdana" w:cs="Arial"/>
          <w:sz w:val="18"/>
          <w:szCs w:val="18"/>
        </w:rPr>
        <w:t>Praha 1 – Nové Město, nábřeží L. Svobody 1222/12, PSČ 110 15</w:t>
      </w:r>
    </w:p>
    <w:p w14:paraId="62740757" w14:textId="5C2D6CA6" w:rsidR="002D6DDB" w:rsidRPr="00CC7446" w:rsidRDefault="002D6DDB" w:rsidP="002D6DDB">
      <w:pPr>
        <w:suppressAutoHyphens/>
        <w:spacing w:line="276" w:lineRule="auto"/>
        <w:ind w:left="1276" w:hanging="1276"/>
        <w:rPr>
          <w:rFonts w:ascii="Verdana" w:hAnsi="Verdana" w:cs="Arial"/>
          <w:sz w:val="18"/>
          <w:szCs w:val="18"/>
        </w:rPr>
      </w:pPr>
      <w:r w:rsidRPr="00CC7446">
        <w:rPr>
          <w:rFonts w:ascii="Verdana" w:hAnsi="Verdana" w:cs="Arial"/>
          <w:sz w:val="18"/>
          <w:szCs w:val="18"/>
        </w:rPr>
        <w:t xml:space="preserve">Datová schránka: </w:t>
      </w:r>
      <w:r w:rsidR="00475EE2">
        <w:rPr>
          <w:rFonts w:ascii="Verdana" w:hAnsi="Verdana" w:cs="Arial"/>
          <w:sz w:val="18"/>
          <w:szCs w:val="18"/>
        </w:rPr>
        <w:t>n75aau3</w:t>
      </w:r>
    </w:p>
    <w:p w14:paraId="4EB1E078" w14:textId="358089A7" w:rsidR="00FA6F2D" w:rsidRDefault="002D6DDB" w:rsidP="00FA6F2D">
      <w:pPr>
        <w:suppressAutoHyphens/>
        <w:spacing w:line="276" w:lineRule="auto"/>
        <w:ind w:left="1276" w:hanging="1276"/>
        <w:rPr>
          <w:rFonts w:ascii="Verdana" w:hAnsi="Verdana" w:cs="Arial"/>
          <w:bCs/>
          <w:sz w:val="18"/>
          <w:szCs w:val="18"/>
        </w:rPr>
      </w:pPr>
      <w:r w:rsidRPr="00CC7446">
        <w:rPr>
          <w:rFonts w:ascii="Verdana" w:hAnsi="Verdana" w:cs="Arial"/>
          <w:bCs/>
          <w:sz w:val="18"/>
          <w:szCs w:val="18"/>
        </w:rPr>
        <w:t>E-mail</w:t>
      </w:r>
      <w:r w:rsidR="00FA6F2D">
        <w:rPr>
          <w:rFonts w:ascii="Verdana" w:hAnsi="Verdana" w:cs="Arial"/>
          <w:bCs/>
          <w:sz w:val="18"/>
          <w:szCs w:val="18"/>
        </w:rPr>
        <w:t>:</w:t>
      </w:r>
      <w:r w:rsidRPr="00CC7446">
        <w:rPr>
          <w:rFonts w:ascii="Verdana" w:hAnsi="Verdana" w:cs="Arial"/>
          <w:bCs/>
          <w:sz w:val="18"/>
          <w:szCs w:val="18"/>
        </w:rPr>
        <w:t xml:space="preserve"> </w:t>
      </w:r>
      <w:hyperlink r:id="rId9" w:history="1">
        <w:r w:rsidR="00FA6F2D" w:rsidRPr="00BA363C">
          <w:rPr>
            <w:rStyle w:val="Hypertextovodkaz"/>
            <w:rFonts w:ascii="Verdana" w:hAnsi="Verdana" w:cs="Arial"/>
            <w:bCs/>
            <w:sz w:val="18"/>
            <w:szCs w:val="18"/>
          </w:rPr>
          <w:t>posta@md.gov.cz</w:t>
        </w:r>
      </w:hyperlink>
    </w:p>
    <w:p w14:paraId="23B3A33C" w14:textId="01E32277" w:rsidR="00FA6F2D" w:rsidRDefault="00FA6F2D" w:rsidP="00FA6F2D">
      <w:pPr>
        <w:suppressAutoHyphens/>
        <w:spacing w:line="276" w:lineRule="auto"/>
        <w:ind w:left="1276" w:hanging="1276"/>
        <w:rPr>
          <w:rFonts w:ascii="Verdana" w:hAnsi="Verdana" w:cs="Arial"/>
          <w:bCs/>
          <w:sz w:val="18"/>
          <w:szCs w:val="18"/>
        </w:rPr>
      </w:pPr>
    </w:p>
    <w:p w14:paraId="0CFB238F" w14:textId="6EDA60DE" w:rsidR="002D6DDB" w:rsidRPr="00A8441B" w:rsidRDefault="002D6DDB" w:rsidP="002D6DDB">
      <w:pPr>
        <w:suppressAutoHyphens/>
        <w:spacing w:line="276" w:lineRule="auto"/>
        <w:ind w:left="1276" w:hanging="1276"/>
        <w:rPr>
          <w:rFonts w:ascii="Verdana" w:hAnsi="Verdana" w:cs="Arial"/>
          <w:bCs/>
          <w:sz w:val="18"/>
          <w:szCs w:val="18"/>
        </w:rPr>
      </w:pPr>
      <w:r w:rsidRPr="00A8441B">
        <w:rPr>
          <w:rFonts w:ascii="Verdana" w:hAnsi="Verdana" w:cs="Arial"/>
          <w:bCs/>
          <w:sz w:val="18"/>
          <w:szCs w:val="18"/>
        </w:rPr>
        <w:t>a</w:t>
      </w:r>
    </w:p>
    <w:p w14:paraId="504C7C0C" w14:textId="77777777" w:rsidR="001A0268" w:rsidRPr="00CC7446" w:rsidRDefault="00077A57" w:rsidP="00595B34">
      <w:pPr>
        <w:suppressAutoHyphens/>
        <w:spacing w:before="120" w:line="276" w:lineRule="auto"/>
        <w:ind w:left="1276" w:hanging="1276"/>
        <w:rPr>
          <w:rFonts w:ascii="Verdana" w:hAnsi="Verdana" w:cs="Arial"/>
          <w:sz w:val="18"/>
          <w:szCs w:val="18"/>
        </w:rPr>
      </w:pPr>
      <w:r w:rsidRPr="00CC7446">
        <w:rPr>
          <w:rFonts w:ascii="Verdana" w:hAnsi="Verdana" w:cs="Arial"/>
          <w:sz w:val="18"/>
          <w:szCs w:val="18"/>
        </w:rPr>
        <w:lastRenderedPageBreak/>
        <w:t>Správa železnic</w:t>
      </w:r>
      <w:r w:rsidR="001A0268" w:rsidRPr="00CC7446">
        <w:rPr>
          <w:rFonts w:ascii="Verdana" w:hAnsi="Verdana" w:cs="Arial"/>
          <w:sz w:val="18"/>
          <w:szCs w:val="18"/>
        </w:rPr>
        <w:t>, státní organizace</w:t>
      </w:r>
    </w:p>
    <w:p w14:paraId="213FB174" w14:textId="456DB55B" w:rsidR="001A0268" w:rsidRPr="00CC7446" w:rsidRDefault="001A0268" w:rsidP="00595B34">
      <w:pPr>
        <w:suppressAutoHyphens/>
        <w:spacing w:line="276" w:lineRule="auto"/>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w:t>
      </w:r>
      <w:r w:rsidR="00085F61">
        <w:rPr>
          <w:rFonts w:ascii="Verdana" w:hAnsi="Verdana" w:cs="Arial"/>
          <w:sz w:val="18"/>
          <w:szCs w:val="18"/>
        </w:rPr>
        <w:t>vysokorychlostních tratí</w:t>
      </w:r>
      <w:r w:rsidR="00BA0D8B" w:rsidRPr="00CC7446">
        <w:rPr>
          <w:rFonts w:ascii="Verdana" w:hAnsi="Verdana" w:cs="Arial"/>
          <w:sz w:val="18"/>
          <w:szCs w:val="18"/>
        </w:rPr>
        <w:t xml:space="preserve">, </w:t>
      </w:r>
      <w:r w:rsidR="00085F61">
        <w:rPr>
          <w:rFonts w:ascii="Verdana" w:hAnsi="Verdana" w:cs="Arial"/>
          <w:sz w:val="18"/>
          <w:szCs w:val="18"/>
        </w:rPr>
        <w:t>V Celnici</w:t>
      </w:r>
      <w:r w:rsidR="00857863" w:rsidRPr="00CC7446">
        <w:rPr>
          <w:rFonts w:ascii="Verdana" w:hAnsi="Verdana" w:cs="Arial"/>
          <w:sz w:val="18"/>
          <w:szCs w:val="18"/>
        </w:rPr>
        <w:t xml:space="preserve"> </w:t>
      </w:r>
      <w:r w:rsidR="00085F61">
        <w:rPr>
          <w:rFonts w:ascii="Verdana" w:hAnsi="Verdana" w:cs="Arial"/>
          <w:sz w:val="18"/>
          <w:szCs w:val="18"/>
        </w:rPr>
        <w:t>1028/10</w:t>
      </w:r>
      <w:r w:rsidR="00857863" w:rsidRPr="00CC7446">
        <w:rPr>
          <w:rFonts w:ascii="Verdana" w:hAnsi="Verdana" w:cs="Arial"/>
          <w:sz w:val="18"/>
          <w:szCs w:val="18"/>
        </w:rPr>
        <w:t>, 1</w:t>
      </w:r>
      <w:r w:rsidR="00085F61">
        <w:rPr>
          <w:rFonts w:ascii="Verdana" w:hAnsi="Verdana" w:cs="Arial"/>
          <w:sz w:val="18"/>
          <w:szCs w:val="18"/>
        </w:rPr>
        <w:t>10</w:t>
      </w:r>
      <w:r w:rsidR="00857863" w:rsidRPr="00CC7446">
        <w:rPr>
          <w:rFonts w:ascii="Verdana" w:hAnsi="Verdana" w:cs="Arial"/>
          <w:sz w:val="18"/>
          <w:szCs w:val="18"/>
        </w:rPr>
        <w:t xml:space="preserve"> 00 Praha </w:t>
      </w:r>
      <w:r w:rsidR="00085F61">
        <w:rPr>
          <w:rFonts w:ascii="Verdana" w:hAnsi="Verdana" w:cs="Arial"/>
          <w:sz w:val="18"/>
          <w:szCs w:val="18"/>
        </w:rPr>
        <w:t>1</w:t>
      </w:r>
      <w:r w:rsidR="00857863" w:rsidRPr="00CC7446">
        <w:rPr>
          <w:rFonts w:ascii="Verdana" w:hAnsi="Verdana" w:cs="Arial"/>
          <w:sz w:val="18"/>
          <w:szCs w:val="18"/>
        </w:rPr>
        <w:t xml:space="preserve"> – </w:t>
      </w:r>
      <w:r w:rsidR="00851F2F">
        <w:rPr>
          <w:rFonts w:ascii="Verdana" w:hAnsi="Verdana" w:cs="Arial"/>
          <w:sz w:val="18"/>
          <w:szCs w:val="18"/>
        </w:rPr>
        <w:t xml:space="preserve">Nové </w:t>
      </w:r>
      <w:r w:rsidR="00085F61">
        <w:rPr>
          <w:rFonts w:ascii="Verdana" w:hAnsi="Verdana" w:cs="Arial"/>
          <w:sz w:val="18"/>
          <w:szCs w:val="18"/>
        </w:rPr>
        <w:t>Město</w:t>
      </w:r>
    </w:p>
    <w:p w14:paraId="2387617F" w14:textId="3A3E2FDC" w:rsidR="00EB5A7C" w:rsidRPr="00CC7446" w:rsidRDefault="00EB5A7C" w:rsidP="00595B34">
      <w:pPr>
        <w:suppressAutoHyphens/>
        <w:spacing w:line="276" w:lineRule="auto"/>
        <w:ind w:left="1276" w:hanging="1276"/>
        <w:rPr>
          <w:rFonts w:ascii="Verdana" w:hAnsi="Verdana" w:cs="Arial"/>
          <w:sz w:val="18"/>
          <w:szCs w:val="18"/>
        </w:rPr>
      </w:pPr>
      <w:r w:rsidRPr="00CC7446">
        <w:rPr>
          <w:rFonts w:ascii="Verdana" w:hAnsi="Verdana" w:cs="Arial"/>
          <w:sz w:val="18"/>
          <w:szCs w:val="18"/>
        </w:rPr>
        <w:t xml:space="preserve">Datová schránka: </w:t>
      </w:r>
      <w:proofErr w:type="spellStart"/>
      <w:r w:rsidRPr="00CC7446">
        <w:rPr>
          <w:rFonts w:ascii="Verdana" w:hAnsi="Verdana" w:cs="Arial"/>
          <w:sz w:val="18"/>
          <w:szCs w:val="18"/>
        </w:rPr>
        <w:t>uccchjm</w:t>
      </w:r>
      <w:proofErr w:type="spellEnd"/>
    </w:p>
    <w:p w14:paraId="25E3BF74" w14:textId="0809A980" w:rsidR="002D6DDB" w:rsidRPr="00CC7446" w:rsidRDefault="001A4614" w:rsidP="00632F31">
      <w:pPr>
        <w:suppressAutoHyphens/>
        <w:spacing w:line="276" w:lineRule="auto"/>
        <w:ind w:left="1276" w:hanging="1276"/>
        <w:rPr>
          <w:rFonts w:ascii="Verdana" w:hAnsi="Verdana" w:cs="Arial"/>
          <w:sz w:val="18"/>
          <w:szCs w:val="18"/>
        </w:rPr>
      </w:pPr>
      <w:r w:rsidRPr="00CC7446">
        <w:rPr>
          <w:rFonts w:ascii="Verdana" w:hAnsi="Verdana" w:cs="Arial"/>
          <w:bCs/>
          <w:sz w:val="18"/>
          <w:szCs w:val="18"/>
        </w:rPr>
        <w:t xml:space="preserve">E-mailová adresa: </w:t>
      </w:r>
      <w:hyperlink r:id="rId10" w:history="1">
        <w:r w:rsidR="000128E8" w:rsidRPr="00434148">
          <w:rPr>
            <w:rStyle w:val="Hypertextovodkaz"/>
            <w:rFonts w:ascii="Verdana" w:hAnsi="Verdana" w:cs="Arial"/>
            <w:bCs/>
            <w:sz w:val="18"/>
            <w:szCs w:val="18"/>
          </w:rPr>
          <w:t>vrt@spravazeleznic.cz</w:t>
        </w:r>
      </w:hyperlink>
      <w:r w:rsidR="000128E8">
        <w:rPr>
          <w:rFonts w:ascii="Verdana" w:hAnsi="Verdana" w:cs="Arial"/>
          <w:bCs/>
          <w:sz w:val="18"/>
          <w:szCs w:val="18"/>
        </w:rPr>
        <w:t xml:space="preserve">  </w:t>
      </w:r>
    </w:p>
    <w:p w14:paraId="1BB3FB03" w14:textId="69DA3850" w:rsidR="00562A67" w:rsidRPr="00CC7446" w:rsidRDefault="00562A67" w:rsidP="00293F1F">
      <w:pPr>
        <w:suppressAutoHyphens/>
        <w:spacing w:before="240" w:line="276" w:lineRule="auto"/>
        <w:ind w:left="360" w:hanging="357"/>
        <w:rPr>
          <w:rFonts w:ascii="Verdana" w:hAnsi="Verdana" w:cs="Arial"/>
          <w:b/>
          <w:snapToGrid w:val="0"/>
          <w:sz w:val="18"/>
          <w:szCs w:val="18"/>
        </w:rPr>
      </w:pPr>
      <w:r w:rsidRPr="00CC7446">
        <w:rPr>
          <w:rFonts w:ascii="Verdana" w:hAnsi="Verdana" w:cs="Arial"/>
          <w:b/>
          <w:snapToGrid w:val="0"/>
          <w:sz w:val="18"/>
          <w:szCs w:val="18"/>
        </w:rPr>
        <w:t>Adresa pro zasílání daňových dokladů – faktur</w:t>
      </w:r>
      <w:r w:rsidR="009E4208">
        <w:rPr>
          <w:rFonts w:ascii="Verdana" w:hAnsi="Verdana" w:cs="Arial"/>
          <w:b/>
          <w:snapToGrid w:val="0"/>
          <w:sz w:val="18"/>
          <w:szCs w:val="18"/>
        </w:rPr>
        <w:t xml:space="preserve"> vč</w:t>
      </w:r>
      <w:r w:rsidR="00F41E0A">
        <w:rPr>
          <w:rFonts w:ascii="Verdana" w:hAnsi="Verdana" w:cs="Arial"/>
          <w:b/>
          <w:snapToGrid w:val="0"/>
          <w:sz w:val="18"/>
          <w:szCs w:val="18"/>
        </w:rPr>
        <w:t>.</w:t>
      </w:r>
      <w:r w:rsidR="009E4208">
        <w:rPr>
          <w:rFonts w:ascii="Verdana" w:hAnsi="Verdana" w:cs="Arial"/>
          <w:b/>
          <w:snapToGrid w:val="0"/>
          <w:sz w:val="18"/>
          <w:szCs w:val="18"/>
        </w:rPr>
        <w:t xml:space="preserve"> příloh</w:t>
      </w:r>
      <w:r w:rsidRPr="00CC7446">
        <w:rPr>
          <w:rFonts w:ascii="Verdana" w:hAnsi="Verdana" w:cs="Arial"/>
          <w:b/>
          <w:snapToGrid w:val="0"/>
          <w:sz w:val="18"/>
          <w:szCs w:val="18"/>
        </w:rPr>
        <w:t xml:space="preserve">: </w:t>
      </w:r>
    </w:p>
    <w:p w14:paraId="7BC12F14" w14:textId="6E0EAA30" w:rsidR="00BB4E1A" w:rsidRPr="00632F31" w:rsidRDefault="00BB4E1A" w:rsidP="00632F31">
      <w:pPr>
        <w:suppressAutoHyphens/>
        <w:spacing w:before="60" w:line="276" w:lineRule="auto"/>
        <w:rPr>
          <w:rFonts w:ascii="Verdana" w:hAnsi="Verdana" w:cs="Arial"/>
          <w:sz w:val="18"/>
          <w:szCs w:val="18"/>
        </w:rPr>
      </w:pPr>
      <w:r w:rsidRPr="00076360">
        <w:rPr>
          <w:rFonts w:ascii="Verdana" w:hAnsi="Verdana" w:cs="Arial"/>
          <w:sz w:val="18"/>
          <w:szCs w:val="18"/>
        </w:rPr>
        <w:t xml:space="preserve">• v listinné podobě na adresu: Správa železnic, státní organizace, Centrální finanční účtárna Čechy, Náměstí Jana </w:t>
      </w:r>
      <w:proofErr w:type="spellStart"/>
      <w:r w:rsidRPr="00076360">
        <w:rPr>
          <w:rFonts w:ascii="Verdana" w:hAnsi="Verdana" w:cs="Arial"/>
          <w:sz w:val="18"/>
          <w:szCs w:val="18"/>
        </w:rPr>
        <w:t>Pernera</w:t>
      </w:r>
      <w:proofErr w:type="spellEnd"/>
      <w:r w:rsidRPr="00076360">
        <w:rPr>
          <w:rFonts w:ascii="Verdana" w:hAnsi="Verdana" w:cs="Arial"/>
          <w:sz w:val="18"/>
          <w:szCs w:val="18"/>
        </w:rPr>
        <w:t xml:space="preserve"> 217, 530 02 Pardubice,</w:t>
      </w:r>
      <w:r w:rsidR="008D09AA">
        <w:rPr>
          <w:rFonts w:ascii="Verdana" w:hAnsi="Verdana" w:cs="Arial"/>
          <w:sz w:val="18"/>
          <w:szCs w:val="18"/>
        </w:rPr>
        <w:t xml:space="preserve"> ve 3 vyhotoveních</w:t>
      </w:r>
      <w:r w:rsidRPr="00076360">
        <w:rPr>
          <w:rFonts w:ascii="Verdana" w:hAnsi="Verdana" w:cs="Arial"/>
          <w:sz w:val="18"/>
          <w:szCs w:val="18"/>
        </w:rPr>
        <w:t xml:space="preserve"> nebo</w:t>
      </w:r>
    </w:p>
    <w:p w14:paraId="3D381C36" w14:textId="55BCB2AC" w:rsidR="00BB4E1A" w:rsidRPr="00076360" w:rsidRDefault="00BB4E1A" w:rsidP="00595B34">
      <w:pPr>
        <w:suppressAutoHyphens/>
        <w:spacing w:before="60" w:line="276" w:lineRule="auto"/>
        <w:ind w:left="1276" w:hanging="1276"/>
        <w:rPr>
          <w:rFonts w:ascii="Verdana" w:hAnsi="Verdana" w:cs="Arial"/>
        </w:rPr>
      </w:pPr>
      <w:r w:rsidRPr="00076360">
        <w:rPr>
          <w:rFonts w:ascii="Verdana" w:hAnsi="Verdana" w:cs="Arial"/>
          <w:sz w:val="18"/>
          <w:szCs w:val="18"/>
        </w:rPr>
        <w:t xml:space="preserve">• v elektronické podobě na e-mailovou adresu: </w:t>
      </w:r>
      <w:hyperlink r:id="rId11" w:history="1">
        <w:r w:rsidRPr="000128E8">
          <w:rPr>
            <w:rStyle w:val="Hypertextovodkaz"/>
            <w:rFonts w:ascii="Verdana" w:hAnsi="Verdana"/>
            <w:bCs/>
            <w:sz w:val="18"/>
            <w:szCs w:val="18"/>
          </w:rPr>
          <w:t>ePodatelnaCFU@spravazeleznic.cz</w:t>
        </w:r>
      </w:hyperlink>
      <w:r w:rsidRPr="00076360">
        <w:rPr>
          <w:rFonts w:ascii="Verdana" w:hAnsi="Verdana" w:cs="Arial"/>
          <w:sz w:val="18"/>
          <w:szCs w:val="18"/>
        </w:rPr>
        <w:t>, nebo</w:t>
      </w:r>
    </w:p>
    <w:p w14:paraId="2C9F0688" w14:textId="77777777" w:rsidR="00BB4E1A" w:rsidRPr="00076360" w:rsidRDefault="00BB4E1A" w:rsidP="00595B34">
      <w:pPr>
        <w:suppressAutoHyphens/>
        <w:spacing w:before="60" w:line="276" w:lineRule="auto"/>
        <w:ind w:left="1276" w:hanging="1276"/>
        <w:rPr>
          <w:rFonts w:ascii="Verdana" w:hAnsi="Verdana" w:cs="Arial"/>
        </w:rPr>
      </w:pPr>
      <w:r w:rsidRPr="00076360">
        <w:rPr>
          <w:rFonts w:ascii="Verdana" w:hAnsi="Verdana" w:cs="Arial"/>
          <w:sz w:val="18"/>
          <w:szCs w:val="18"/>
        </w:rPr>
        <w:t xml:space="preserve">• datovou zprávou na identifikátor datové schránky: </w:t>
      </w:r>
      <w:proofErr w:type="spellStart"/>
      <w:r w:rsidRPr="00076360">
        <w:rPr>
          <w:rFonts w:ascii="Verdana" w:hAnsi="Verdana" w:cs="Arial"/>
          <w:b/>
          <w:sz w:val="18"/>
          <w:szCs w:val="18"/>
        </w:rPr>
        <w:t>uccchjm</w:t>
      </w:r>
      <w:proofErr w:type="spellEnd"/>
    </w:p>
    <w:p w14:paraId="120AC75D" w14:textId="0298D4EB" w:rsidR="001A0268" w:rsidRPr="00CC7446" w:rsidRDefault="001A0268" w:rsidP="00293F1F">
      <w:pPr>
        <w:suppressAutoHyphens/>
        <w:spacing w:before="120" w:line="276" w:lineRule="auto"/>
        <w:ind w:left="1276" w:hanging="1276"/>
        <w:rPr>
          <w:rFonts w:ascii="Verdana" w:hAnsi="Verdana" w:cs="Arial"/>
          <w:sz w:val="18"/>
          <w:szCs w:val="18"/>
        </w:rPr>
      </w:pPr>
      <w:r w:rsidRPr="00CC7446">
        <w:rPr>
          <w:rFonts w:ascii="Verdana" w:hAnsi="Verdana" w:cs="Arial"/>
          <w:sz w:val="18"/>
          <w:szCs w:val="18"/>
        </w:rPr>
        <w:t xml:space="preserve">(dále </w:t>
      </w:r>
      <w:r w:rsidR="00C6473E">
        <w:rPr>
          <w:rFonts w:ascii="Verdana" w:hAnsi="Verdana" w:cs="Arial"/>
          <w:sz w:val="18"/>
          <w:szCs w:val="18"/>
        </w:rPr>
        <w:t>společně jako</w:t>
      </w:r>
      <w:r w:rsidR="00C6473E" w:rsidRPr="00CC7446">
        <w:rPr>
          <w:rFonts w:ascii="Verdana" w:hAnsi="Verdana" w:cs="Arial"/>
          <w:sz w:val="18"/>
          <w:szCs w:val="18"/>
        </w:rPr>
        <w:t xml:space="preserve"> </w:t>
      </w:r>
      <w:r w:rsidRPr="00CC7446">
        <w:rPr>
          <w:rFonts w:ascii="Verdana" w:hAnsi="Verdana" w:cs="Arial"/>
          <w:sz w:val="18"/>
          <w:szCs w:val="18"/>
        </w:rPr>
        <w:t>„</w:t>
      </w:r>
      <w:r w:rsidRPr="00023AC3">
        <w:rPr>
          <w:rFonts w:ascii="Verdana" w:hAnsi="Verdana" w:cs="Arial"/>
          <w:b/>
          <w:sz w:val="18"/>
          <w:szCs w:val="18"/>
        </w:rPr>
        <w:t>objednatel</w:t>
      </w:r>
      <w:r w:rsidRPr="00CC7446">
        <w:rPr>
          <w:rFonts w:ascii="Verdana" w:hAnsi="Verdana" w:cs="Arial"/>
          <w:sz w:val="18"/>
          <w:szCs w:val="18"/>
        </w:rPr>
        <w:t>“)</w:t>
      </w:r>
    </w:p>
    <w:p w14:paraId="428EE485" w14:textId="06400511" w:rsidR="00784660" w:rsidRDefault="00784660" w:rsidP="00595B34">
      <w:pPr>
        <w:pStyle w:val="Textbezodsazen"/>
        <w:spacing w:before="120" w:after="0" w:line="276" w:lineRule="auto"/>
      </w:pPr>
      <w:r w:rsidRPr="00CC7446">
        <w:t xml:space="preserve">číslo smlouvy: </w:t>
      </w:r>
      <w:r w:rsidR="00023AC3" w:rsidRPr="000F03F8">
        <w:rPr>
          <w:rFonts w:cs="Arial"/>
          <w:highlight w:val="green"/>
        </w:rPr>
        <w:fldChar w:fldCharType="begin"/>
      </w:r>
      <w:r w:rsidR="00023AC3" w:rsidRPr="000F03F8">
        <w:rPr>
          <w:rFonts w:cs="Arial"/>
          <w:highlight w:val="green"/>
        </w:rPr>
        <w:instrText xml:space="preserve"> MACROBUTTON  VložitŠirokouMezeru "[VLOŽÍ OBJEDNATEL]" </w:instrText>
      </w:r>
      <w:r w:rsidR="00023AC3" w:rsidRPr="000F03F8">
        <w:rPr>
          <w:rFonts w:cs="Arial"/>
          <w:highlight w:val="green"/>
        </w:rPr>
        <w:fldChar w:fldCharType="end"/>
      </w:r>
    </w:p>
    <w:p w14:paraId="313050B2" w14:textId="583E497B" w:rsidR="001A0268" w:rsidRPr="00CC7446" w:rsidRDefault="003C575E" w:rsidP="00595B34">
      <w:pPr>
        <w:pStyle w:val="Textbezodsazen"/>
        <w:spacing w:before="120" w:after="0" w:line="276" w:lineRule="auto"/>
        <w:rPr>
          <w:rFonts w:cs="Arial"/>
        </w:rPr>
      </w:pPr>
      <w:r w:rsidRPr="003C575E">
        <w:t>ISPROFOND</w:t>
      </w:r>
      <w:r w:rsidR="00C62F05">
        <w:t>/SUBISPROFIN</w:t>
      </w:r>
      <w:r w:rsidRPr="003C575E">
        <w:t>:</w:t>
      </w:r>
      <w:r>
        <w:t xml:space="preserve"> </w:t>
      </w:r>
      <w:r w:rsidR="00C62F05" w:rsidRPr="00C62F05">
        <w:rPr>
          <w:b/>
        </w:rPr>
        <w:t>500 354 0004/500 351 0030</w:t>
      </w:r>
    </w:p>
    <w:p w14:paraId="269A4EFD" w14:textId="12816215" w:rsidR="00293F1F" w:rsidRDefault="00293F1F" w:rsidP="00595B34">
      <w:pPr>
        <w:suppressAutoHyphens/>
        <w:spacing w:after="120" w:line="276" w:lineRule="auto"/>
        <w:rPr>
          <w:rFonts w:ascii="Verdana" w:hAnsi="Verdana" w:cs="Arial"/>
          <w:b/>
          <w:bCs/>
          <w:sz w:val="18"/>
          <w:szCs w:val="18"/>
        </w:rPr>
      </w:pPr>
    </w:p>
    <w:p w14:paraId="259480A0" w14:textId="05E495CB" w:rsidR="001A0268" w:rsidRPr="00CC7446" w:rsidRDefault="001A0268" w:rsidP="00595B34">
      <w:pPr>
        <w:suppressAutoHyphens/>
        <w:spacing w:after="120" w:line="276" w:lineRule="auto"/>
        <w:rPr>
          <w:rFonts w:ascii="Verdana" w:hAnsi="Verdana" w:cs="Arial"/>
          <w:b/>
          <w:bCs/>
          <w:sz w:val="18"/>
          <w:szCs w:val="18"/>
        </w:rPr>
      </w:pPr>
      <w:r w:rsidRPr="00CC7446">
        <w:rPr>
          <w:rFonts w:ascii="Verdana" w:hAnsi="Verdana" w:cs="Arial"/>
          <w:b/>
          <w:bCs/>
          <w:sz w:val="18"/>
          <w:szCs w:val="18"/>
        </w:rPr>
        <w:t xml:space="preserve">Zhotovitel:      </w:t>
      </w:r>
    </w:p>
    <w:p w14:paraId="4D174A4C" w14:textId="46FBFECE" w:rsidR="001A0268" w:rsidRPr="00A71021" w:rsidRDefault="001908F2" w:rsidP="00595B34">
      <w:pPr>
        <w:suppressAutoHyphens/>
        <w:spacing w:line="276" w:lineRule="auto"/>
        <w:rPr>
          <w:rFonts w:ascii="Verdana" w:hAnsi="Verdana" w:cs="Arial"/>
          <w:b/>
          <w:bCs/>
          <w:sz w:val="18"/>
          <w:szCs w:val="18"/>
          <w:highlight w:val="yellow"/>
        </w:rPr>
      </w:pPr>
      <w:r w:rsidRPr="00615E5D">
        <w:rPr>
          <w:rFonts w:ascii="Verdana" w:hAnsi="Verdana" w:cs="Arial"/>
          <w:b/>
          <w:bCs/>
          <w:sz w:val="18"/>
          <w:szCs w:val="18"/>
        </w:rPr>
        <w:t xml:space="preserve">název: </w:t>
      </w:r>
      <w:r w:rsidRPr="00A71021">
        <w:rPr>
          <w:rFonts w:ascii="Verdana" w:hAnsi="Verdana" w:cs="Arial"/>
          <w:b/>
          <w:bCs/>
          <w:sz w:val="18"/>
          <w:szCs w:val="18"/>
          <w:highlight w:val="yellow"/>
        </w:rPr>
        <w:t>[VLOŽÍ ZHOTOVITEL]</w:t>
      </w:r>
    </w:p>
    <w:p w14:paraId="118A2D17" w14:textId="7E444B08" w:rsidR="00DE2629" w:rsidRPr="00A71021" w:rsidRDefault="00DE2629" w:rsidP="00595B34">
      <w:pPr>
        <w:suppressAutoHyphens/>
        <w:spacing w:line="276" w:lineRule="auto"/>
        <w:rPr>
          <w:rFonts w:ascii="Verdana" w:hAnsi="Verdana" w:cs="Arial"/>
          <w:sz w:val="18"/>
          <w:szCs w:val="18"/>
          <w:highlight w:val="yellow"/>
        </w:rPr>
      </w:pPr>
      <w:r w:rsidRPr="00615E5D">
        <w:rPr>
          <w:rFonts w:ascii="Verdana" w:hAnsi="Verdana" w:cs="Arial"/>
          <w:sz w:val="18"/>
          <w:szCs w:val="18"/>
        </w:rPr>
        <w:t>se sídlem</w:t>
      </w:r>
      <w:r w:rsidR="00B41B3F" w:rsidRPr="00615E5D">
        <w:rPr>
          <w:rFonts w:ascii="Verdana" w:hAnsi="Verdana" w:cs="Arial"/>
          <w:sz w:val="18"/>
          <w:szCs w:val="18"/>
        </w:rPr>
        <w:t xml:space="preserve"> </w:t>
      </w:r>
      <w:r w:rsidR="00F90F3C" w:rsidRPr="00A71021">
        <w:rPr>
          <w:rFonts w:ascii="Verdana" w:hAnsi="Verdana" w:cs="Arial"/>
          <w:b/>
          <w:bCs/>
          <w:sz w:val="18"/>
          <w:szCs w:val="18"/>
          <w:highlight w:val="yellow"/>
        </w:rPr>
        <w:t>[VLOŽÍ ZHOTOVITEL]</w:t>
      </w:r>
    </w:p>
    <w:p w14:paraId="7CF078E9" w14:textId="20A6A065" w:rsidR="00DE2629" w:rsidRPr="00A71021" w:rsidRDefault="00DE2629" w:rsidP="00595B34">
      <w:pPr>
        <w:suppressAutoHyphens/>
        <w:spacing w:line="276" w:lineRule="auto"/>
        <w:rPr>
          <w:rFonts w:ascii="Verdana" w:hAnsi="Verdana" w:cs="Arial"/>
          <w:sz w:val="18"/>
          <w:szCs w:val="18"/>
          <w:highlight w:val="yellow"/>
        </w:rPr>
      </w:pPr>
      <w:r w:rsidRPr="00615E5D">
        <w:rPr>
          <w:rFonts w:ascii="Verdana" w:hAnsi="Verdana" w:cs="Arial"/>
          <w:sz w:val="18"/>
          <w:szCs w:val="18"/>
        </w:rPr>
        <w:t>IČO:</w:t>
      </w:r>
      <w:r w:rsidR="00B41B3F" w:rsidRPr="00615E5D">
        <w:rPr>
          <w:rFonts w:ascii="Verdana" w:hAnsi="Verdana" w:cs="Arial"/>
          <w:sz w:val="18"/>
          <w:szCs w:val="18"/>
        </w:rPr>
        <w:t xml:space="preserve"> </w:t>
      </w:r>
      <w:r w:rsidR="001908F2" w:rsidRPr="00A71021">
        <w:rPr>
          <w:rFonts w:ascii="Verdana" w:hAnsi="Verdana" w:cs="Arial"/>
          <w:b/>
          <w:bCs/>
          <w:sz w:val="18"/>
          <w:szCs w:val="18"/>
          <w:highlight w:val="yellow"/>
        </w:rPr>
        <w:t>[VLOŽÍ ZHOTOVITEL]</w:t>
      </w:r>
      <w:r w:rsidR="00615E5D" w:rsidRPr="00615E5D">
        <w:rPr>
          <w:rFonts w:ascii="Verdana" w:hAnsi="Verdana" w:cs="Arial"/>
          <w:bCs/>
          <w:sz w:val="18"/>
          <w:szCs w:val="18"/>
          <w:highlight w:val="yellow"/>
        </w:rPr>
        <w:t>,</w:t>
      </w:r>
      <w:r w:rsidR="00BA0D8B" w:rsidRPr="00A71021">
        <w:rPr>
          <w:rFonts w:ascii="Verdana" w:hAnsi="Verdana" w:cs="Arial"/>
          <w:sz w:val="18"/>
          <w:szCs w:val="18"/>
          <w:highlight w:val="yellow"/>
        </w:rPr>
        <w:tab/>
      </w:r>
      <w:r w:rsidR="000F171C" w:rsidRPr="00615E5D">
        <w:rPr>
          <w:rFonts w:ascii="Verdana" w:hAnsi="Verdana" w:cs="Arial"/>
          <w:sz w:val="18"/>
          <w:szCs w:val="18"/>
        </w:rPr>
        <w:t>DIČ</w:t>
      </w:r>
      <w:r w:rsidRPr="00615E5D">
        <w:rPr>
          <w:rFonts w:ascii="Verdana" w:hAnsi="Verdana" w:cs="Arial"/>
          <w:sz w:val="18"/>
          <w:szCs w:val="18"/>
        </w:rPr>
        <w:t>:</w:t>
      </w:r>
      <w:r w:rsidR="00BC00F0" w:rsidRPr="00615E5D">
        <w:rPr>
          <w:rFonts w:ascii="Verdana" w:hAnsi="Verdana" w:cs="Arial"/>
          <w:sz w:val="18"/>
          <w:szCs w:val="18"/>
        </w:rPr>
        <w:t xml:space="preserve"> CZ</w:t>
      </w:r>
      <w:r w:rsidR="00F90F3C" w:rsidRPr="00A71021">
        <w:rPr>
          <w:rFonts w:ascii="Verdana" w:hAnsi="Verdana" w:cs="Arial"/>
          <w:b/>
          <w:bCs/>
          <w:sz w:val="18"/>
          <w:szCs w:val="18"/>
          <w:highlight w:val="yellow"/>
        </w:rPr>
        <w:t>[VLOŽÍ ZHOTOVITEL]</w:t>
      </w:r>
    </w:p>
    <w:p w14:paraId="305B6D45" w14:textId="5CA4022D" w:rsidR="00B41B3F" w:rsidRPr="00A71021" w:rsidRDefault="00DE2629" w:rsidP="00595B34">
      <w:pPr>
        <w:suppressAutoHyphens/>
        <w:spacing w:line="276" w:lineRule="auto"/>
        <w:rPr>
          <w:rFonts w:ascii="Verdana" w:hAnsi="Verdana" w:cs="Arial"/>
          <w:bCs/>
          <w:sz w:val="18"/>
          <w:szCs w:val="18"/>
          <w:highlight w:val="yellow"/>
        </w:rPr>
      </w:pPr>
      <w:r w:rsidRPr="00615E5D">
        <w:rPr>
          <w:rFonts w:ascii="Verdana" w:hAnsi="Verdana" w:cs="Arial"/>
          <w:bCs/>
          <w:sz w:val="18"/>
          <w:szCs w:val="18"/>
        </w:rPr>
        <w:t>zapsaná v </w:t>
      </w:r>
      <w:r w:rsidR="00F976C8" w:rsidRPr="00615E5D">
        <w:rPr>
          <w:rFonts w:ascii="Verdana" w:hAnsi="Verdana" w:cs="Arial"/>
          <w:bCs/>
          <w:sz w:val="18"/>
          <w:szCs w:val="18"/>
        </w:rPr>
        <w:t xml:space="preserve">Obchodním rejstříku </w:t>
      </w:r>
      <w:r w:rsidR="0063095A" w:rsidRPr="00615E5D">
        <w:rPr>
          <w:rFonts w:ascii="Verdana" w:hAnsi="Verdana" w:cs="Arial"/>
          <w:bCs/>
          <w:sz w:val="18"/>
          <w:szCs w:val="18"/>
        </w:rPr>
        <w:t>vedeném</w:t>
      </w:r>
      <w:r w:rsidRPr="00615E5D">
        <w:rPr>
          <w:rFonts w:ascii="Verdana" w:hAnsi="Verdana" w:cs="Arial"/>
          <w:bCs/>
          <w:sz w:val="18"/>
          <w:szCs w:val="18"/>
        </w:rPr>
        <w:t xml:space="preserve"> </w:t>
      </w:r>
      <w:r w:rsidR="001908F2" w:rsidRPr="00A71021">
        <w:rPr>
          <w:rFonts w:ascii="Verdana" w:hAnsi="Verdana" w:cs="Arial"/>
          <w:b/>
          <w:bCs/>
          <w:sz w:val="18"/>
          <w:szCs w:val="18"/>
          <w:highlight w:val="yellow"/>
        </w:rPr>
        <w:t xml:space="preserve">[VLOŽÍ ZHOTOVITEL] </w:t>
      </w:r>
      <w:r w:rsidR="00CB78AC" w:rsidRPr="00615E5D">
        <w:rPr>
          <w:rFonts w:ascii="Verdana" w:hAnsi="Verdana" w:cs="Arial"/>
          <w:bCs/>
          <w:sz w:val="18"/>
          <w:szCs w:val="18"/>
        </w:rPr>
        <w:t xml:space="preserve">soudem v </w:t>
      </w:r>
      <w:r w:rsidR="00F90F3C" w:rsidRPr="00A71021">
        <w:rPr>
          <w:rFonts w:ascii="Verdana" w:hAnsi="Verdana" w:cs="Arial"/>
          <w:b/>
          <w:bCs/>
          <w:sz w:val="18"/>
          <w:szCs w:val="18"/>
          <w:highlight w:val="yellow"/>
        </w:rPr>
        <w:t>[VLOŽÍ ZHOTOVITEL]</w:t>
      </w:r>
      <w:r w:rsidR="001908F2" w:rsidRPr="00615E5D">
        <w:rPr>
          <w:rFonts w:ascii="Verdana" w:hAnsi="Verdana" w:cs="Arial"/>
          <w:bCs/>
          <w:sz w:val="18"/>
          <w:szCs w:val="18"/>
        </w:rPr>
        <w:t>,</w:t>
      </w:r>
      <w:r w:rsidR="001908F2" w:rsidRPr="00615E5D">
        <w:rPr>
          <w:rFonts w:ascii="Verdana" w:hAnsi="Verdana" w:cs="Arial"/>
          <w:b/>
          <w:bCs/>
          <w:sz w:val="18"/>
          <w:szCs w:val="18"/>
        </w:rPr>
        <w:t xml:space="preserve"> </w:t>
      </w:r>
      <w:r w:rsidR="004547EF" w:rsidRPr="00615E5D">
        <w:rPr>
          <w:rFonts w:ascii="Verdana" w:hAnsi="Verdana" w:cs="Arial"/>
          <w:bCs/>
          <w:sz w:val="18"/>
          <w:szCs w:val="18"/>
        </w:rPr>
        <w:t xml:space="preserve">spisová značka </w:t>
      </w:r>
      <w:r w:rsidR="001908F2" w:rsidRPr="00A71021">
        <w:rPr>
          <w:rFonts w:ascii="Verdana" w:hAnsi="Verdana" w:cs="Arial"/>
          <w:b/>
          <w:bCs/>
          <w:sz w:val="18"/>
          <w:szCs w:val="18"/>
          <w:highlight w:val="yellow"/>
        </w:rPr>
        <w:t xml:space="preserve">[VLOŽÍ </w:t>
      </w:r>
      <w:r w:rsidR="00F90F3C" w:rsidRPr="00A71021">
        <w:rPr>
          <w:rFonts w:ascii="Verdana" w:hAnsi="Verdana" w:cs="Arial"/>
          <w:b/>
          <w:bCs/>
          <w:sz w:val="18"/>
          <w:szCs w:val="18"/>
          <w:highlight w:val="yellow"/>
        </w:rPr>
        <w:t>ZHOTOVITEL]</w:t>
      </w:r>
    </w:p>
    <w:p w14:paraId="3E7BB5D3" w14:textId="5607F3DD" w:rsidR="00DE2629" w:rsidRDefault="00BA0D8B" w:rsidP="00595B34">
      <w:pPr>
        <w:suppressAutoHyphens/>
        <w:spacing w:before="120" w:line="276" w:lineRule="auto"/>
        <w:rPr>
          <w:rFonts w:ascii="Verdana" w:hAnsi="Verdana" w:cs="Arial"/>
          <w:b/>
          <w:bCs/>
          <w:sz w:val="18"/>
          <w:szCs w:val="18"/>
          <w:highlight w:val="yellow"/>
        </w:rPr>
      </w:pPr>
      <w:r w:rsidRPr="00615E5D">
        <w:rPr>
          <w:rFonts w:ascii="Verdana" w:hAnsi="Verdana" w:cs="Arial"/>
          <w:sz w:val="18"/>
          <w:szCs w:val="18"/>
        </w:rPr>
        <w:t xml:space="preserve">zastoupená </w:t>
      </w:r>
      <w:r w:rsidR="001908F2" w:rsidRPr="00A71021">
        <w:rPr>
          <w:rFonts w:ascii="Verdana" w:hAnsi="Verdana" w:cs="Arial"/>
          <w:b/>
          <w:bCs/>
          <w:sz w:val="18"/>
          <w:szCs w:val="18"/>
          <w:highlight w:val="yellow"/>
        </w:rPr>
        <w:t>[VLOŽÍ ZHOTOVITEL]</w:t>
      </w:r>
    </w:p>
    <w:p w14:paraId="0A233DEE" w14:textId="77777777" w:rsidR="00BB097C" w:rsidRPr="00A71021" w:rsidRDefault="00BB097C" w:rsidP="00595B34">
      <w:pPr>
        <w:suppressAutoHyphens/>
        <w:spacing w:before="120" w:line="276" w:lineRule="auto"/>
        <w:rPr>
          <w:rFonts w:ascii="Verdana" w:hAnsi="Verdana" w:cs="Arial"/>
          <w:sz w:val="18"/>
          <w:szCs w:val="18"/>
          <w:highlight w:val="yellow"/>
        </w:rPr>
      </w:pPr>
    </w:p>
    <w:p w14:paraId="2AFB3D9D" w14:textId="77777777" w:rsidR="00DE2629" w:rsidRPr="00615E5D" w:rsidRDefault="00DE2629" w:rsidP="00595B34">
      <w:pPr>
        <w:suppressAutoHyphens/>
        <w:spacing w:before="120" w:after="120" w:line="276" w:lineRule="auto"/>
        <w:rPr>
          <w:rFonts w:ascii="Verdana" w:hAnsi="Verdana" w:cs="Arial"/>
          <w:b/>
          <w:sz w:val="18"/>
          <w:szCs w:val="18"/>
        </w:rPr>
      </w:pPr>
      <w:r w:rsidRPr="00615E5D">
        <w:rPr>
          <w:rFonts w:ascii="Verdana" w:hAnsi="Verdana" w:cs="Arial"/>
          <w:b/>
          <w:sz w:val="18"/>
          <w:szCs w:val="18"/>
        </w:rPr>
        <w:t xml:space="preserve">Kontaktní </w:t>
      </w:r>
      <w:r w:rsidR="00953957" w:rsidRPr="00615E5D">
        <w:rPr>
          <w:rFonts w:ascii="Verdana" w:hAnsi="Verdana" w:cs="Arial"/>
          <w:b/>
          <w:sz w:val="18"/>
          <w:szCs w:val="18"/>
        </w:rPr>
        <w:t>zaměstnanci</w:t>
      </w:r>
      <w:r w:rsidRPr="00615E5D">
        <w:rPr>
          <w:rFonts w:ascii="Verdana" w:hAnsi="Verdana" w:cs="Arial"/>
          <w:b/>
          <w:sz w:val="18"/>
          <w:szCs w:val="18"/>
        </w:rPr>
        <w:t>:</w:t>
      </w:r>
    </w:p>
    <w:p w14:paraId="03778156" w14:textId="2DE49F70" w:rsidR="00B41B3F" w:rsidRPr="00A71021" w:rsidRDefault="00DE2629" w:rsidP="00595B34">
      <w:pPr>
        <w:pStyle w:val="Odstavecseseznamem"/>
        <w:numPr>
          <w:ilvl w:val="0"/>
          <w:numId w:val="31"/>
        </w:numPr>
        <w:suppressAutoHyphens/>
        <w:spacing w:after="60" w:line="276" w:lineRule="auto"/>
        <w:ind w:left="284" w:hanging="284"/>
        <w:rPr>
          <w:rFonts w:ascii="Verdana" w:hAnsi="Verdana" w:cs="Arial"/>
          <w:sz w:val="18"/>
          <w:szCs w:val="18"/>
          <w:highlight w:val="yellow"/>
        </w:rPr>
      </w:pPr>
      <w:r w:rsidRPr="00615E5D">
        <w:rPr>
          <w:rFonts w:ascii="Verdana" w:hAnsi="Verdana" w:cs="Arial"/>
          <w:sz w:val="18"/>
          <w:szCs w:val="18"/>
        </w:rPr>
        <w:t xml:space="preserve">ve věcech smluvních: </w:t>
      </w:r>
      <w:r w:rsidR="001908F2" w:rsidRPr="00A71021">
        <w:rPr>
          <w:rFonts w:ascii="Verdana" w:hAnsi="Verdana" w:cs="Arial"/>
          <w:b/>
          <w:bCs/>
          <w:sz w:val="18"/>
          <w:szCs w:val="18"/>
          <w:highlight w:val="yellow"/>
        </w:rPr>
        <w:t>[VLOŽÍ ZHOTOVITEL]</w:t>
      </w:r>
      <w:r w:rsidR="001908F2" w:rsidRPr="00615E5D">
        <w:rPr>
          <w:rFonts w:ascii="Verdana" w:hAnsi="Verdana" w:cs="Arial"/>
          <w:bCs/>
          <w:sz w:val="18"/>
          <w:szCs w:val="18"/>
        </w:rPr>
        <w:t>,</w:t>
      </w:r>
      <w:r w:rsidR="001908F2" w:rsidRPr="00615E5D">
        <w:rPr>
          <w:rFonts w:ascii="Verdana" w:hAnsi="Verdana" w:cs="Arial"/>
          <w:b/>
          <w:bCs/>
          <w:sz w:val="18"/>
          <w:szCs w:val="18"/>
        </w:rPr>
        <w:t xml:space="preserve"> </w:t>
      </w:r>
      <w:r w:rsidR="00BA0D8B" w:rsidRPr="00615E5D">
        <w:rPr>
          <w:rFonts w:ascii="Verdana" w:hAnsi="Verdana" w:cs="Arial"/>
          <w:sz w:val="18"/>
          <w:szCs w:val="18"/>
        </w:rPr>
        <w:t>tel.</w:t>
      </w:r>
      <w:r w:rsidR="000C4DBD" w:rsidRPr="00615E5D">
        <w:rPr>
          <w:rFonts w:ascii="Verdana" w:hAnsi="Verdana" w:cs="Arial"/>
          <w:sz w:val="18"/>
          <w:szCs w:val="18"/>
        </w:rPr>
        <w:t xml:space="preserve">: </w:t>
      </w:r>
      <w:r w:rsidR="001908F2" w:rsidRPr="00A71021">
        <w:rPr>
          <w:rFonts w:ascii="Verdana" w:hAnsi="Verdana" w:cs="Arial"/>
          <w:b/>
          <w:bCs/>
          <w:sz w:val="18"/>
          <w:szCs w:val="18"/>
          <w:highlight w:val="yellow"/>
        </w:rPr>
        <w:t>[VLOŽÍ ZHOTOVITEL]</w:t>
      </w:r>
      <w:r w:rsidR="000C4DBD" w:rsidRPr="00615E5D">
        <w:rPr>
          <w:rFonts w:ascii="Verdana" w:hAnsi="Verdana" w:cs="Arial"/>
          <w:sz w:val="18"/>
          <w:szCs w:val="18"/>
        </w:rPr>
        <w:t xml:space="preserve">, e-mail: </w:t>
      </w:r>
      <w:r w:rsidR="001908F2" w:rsidRPr="00A71021">
        <w:rPr>
          <w:rFonts w:ascii="Verdana" w:hAnsi="Verdana" w:cs="Arial"/>
          <w:b/>
          <w:bCs/>
          <w:sz w:val="18"/>
          <w:szCs w:val="18"/>
          <w:highlight w:val="yellow"/>
        </w:rPr>
        <w:t>[VLOŽÍ ZHOTOVITEL]</w:t>
      </w:r>
    </w:p>
    <w:p w14:paraId="76DE35DB" w14:textId="1B62AA74" w:rsidR="00DE2629" w:rsidRPr="00293F1F" w:rsidRDefault="00DE2629" w:rsidP="00595B34">
      <w:pPr>
        <w:pStyle w:val="Odstavecseseznamem"/>
        <w:numPr>
          <w:ilvl w:val="0"/>
          <w:numId w:val="31"/>
        </w:numPr>
        <w:suppressAutoHyphens/>
        <w:spacing w:after="60" w:line="276" w:lineRule="auto"/>
        <w:ind w:left="284" w:hanging="284"/>
        <w:rPr>
          <w:rFonts w:ascii="Verdana" w:hAnsi="Verdana" w:cs="Arial"/>
          <w:sz w:val="18"/>
          <w:szCs w:val="18"/>
          <w:highlight w:val="yellow"/>
        </w:rPr>
      </w:pPr>
      <w:r w:rsidRPr="00615E5D">
        <w:rPr>
          <w:rFonts w:ascii="Verdana" w:hAnsi="Verdana" w:cs="Arial"/>
          <w:sz w:val="18"/>
          <w:szCs w:val="18"/>
        </w:rPr>
        <w:t xml:space="preserve">ve věcech </w:t>
      </w:r>
      <w:r w:rsidR="00441F75">
        <w:rPr>
          <w:rFonts w:ascii="Verdana" w:hAnsi="Verdana" w:cs="Arial"/>
          <w:sz w:val="18"/>
          <w:szCs w:val="18"/>
        </w:rPr>
        <w:t>realizačních</w:t>
      </w:r>
      <w:r w:rsidRPr="00615E5D">
        <w:rPr>
          <w:rFonts w:ascii="Verdana" w:hAnsi="Verdana" w:cs="Arial"/>
          <w:sz w:val="18"/>
          <w:szCs w:val="18"/>
        </w:rPr>
        <w:t xml:space="preserve">: </w:t>
      </w:r>
      <w:r w:rsidR="001908F2" w:rsidRPr="00A71021">
        <w:rPr>
          <w:rFonts w:ascii="Verdana" w:hAnsi="Verdana" w:cs="Arial"/>
          <w:b/>
          <w:sz w:val="18"/>
          <w:szCs w:val="18"/>
          <w:highlight w:val="yellow"/>
        </w:rPr>
        <w:t>[VLOŽÍ ZHOTOVITEL]</w:t>
      </w:r>
      <w:r w:rsidR="001908F2" w:rsidRPr="00615E5D">
        <w:rPr>
          <w:rFonts w:ascii="Verdana" w:hAnsi="Verdana" w:cs="Arial"/>
          <w:sz w:val="18"/>
          <w:szCs w:val="18"/>
        </w:rPr>
        <w:t xml:space="preserve">, </w:t>
      </w:r>
      <w:r w:rsidR="00BA0D8B" w:rsidRPr="00615E5D">
        <w:rPr>
          <w:rFonts w:ascii="Verdana" w:hAnsi="Verdana" w:cs="Arial"/>
          <w:sz w:val="18"/>
          <w:szCs w:val="18"/>
        </w:rPr>
        <w:t>tel.</w:t>
      </w:r>
      <w:r w:rsidR="000C4DBD" w:rsidRPr="00615E5D">
        <w:rPr>
          <w:rFonts w:ascii="Verdana" w:hAnsi="Verdana" w:cs="Arial"/>
          <w:sz w:val="18"/>
          <w:szCs w:val="18"/>
        </w:rPr>
        <w:t xml:space="preserve">: </w:t>
      </w:r>
      <w:r w:rsidR="001908F2" w:rsidRPr="00A71021">
        <w:rPr>
          <w:rFonts w:ascii="Verdana" w:hAnsi="Verdana" w:cs="Arial"/>
          <w:b/>
          <w:sz w:val="18"/>
          <w:szCs w:val="18"/>
          <w:highlight w:val="yellow"/>
        </w:rPr>
        <w:t>[VLOŽÍ ZHOTOVITEL]</w:t>
      </w:r>
      <w:r w:rsidR="000C4DBD" w:rsidRPr="00615E5D">
        <w:rPr>
          <w:rFonts w:ascii="Verdana" w:hAnsi="Verdana" w:cs="Arial"/>
          <w:sz w:val="18"/>
          <w:szCs w:val="18"/>
        </w:rPr>
        <w:t xml:space="preserve">, e-mail: </w:t>
      </w:r>
      <w:r w:rsidR="001908F2" w:rsidRPr="00A71021">
        <w:rPr>
          <w:rFonts w:ascii="Verdana" w:hAnsi="Verdana" w:cs="Arial"/>
          <w:b/>
          <w:sz w:val="18"/>
          <w:szCs w:val="18"/>
          <w:highlight w:val="yellow"/>
        </w:rPr>
        <w:t>[VLOŽÍ ZHOTOVITEL]</w:t>
      </w:r>
      <w:r w:rsidRPr="00293F1F">
        <w:rPr>
          <w:rFonts w:ascii="Verdana" w:hAnsi="Verdana" w:cs="Arial"/>
          <w:sz w:val="18"/>
          <w:szCs w:val="18"/>
        </w:rPr>
        <w:tab/>
      </w:r>
      <w:r w:rsidRPr="00293F1F">
        <w:rPr>
          <w:rFonts w:ascii="Verdana" w:hAnsi="Verdana" w:cs="Arial"/>
          <w:sz w:val="18"/>
          <w:szCs w:val="18"/>
        </w:rPr>
        <w:tab/>
      </w:r>
      <w:r w:rsidRPr="00293F1F">
        <w:rPr>
          <w:rFonts w:ascii="Verdana" w:hAnsi="Verdana" w:cs="Arial"/>
          <w:sz w:val="18"/>
          <w:szCs w:val="18"/>
        </w:rPr>
        <w:tab/>
      </w:r>
    </w:p>
    <w:p w14:paraId="45C516A8" w14:textId="0887B32E" w:rsidR="00DE2629" w:rsidRPr="00A71021" w:rsidRDefault="00DE2629" w:rsidP="00595B34">
      <w:pPr>
        <w:suppressAutoHyphens/>
        <w:spacing w:after="120" w:line="276" w:lineRule="auto"/>
        <w:rPr>
          <w:rFonts w:ascii="Verdana" w:hAnsi="Verdana" w:cs="Arial"/>
          <w:sz w:val="18"/>
          <w:szCs w:val="18"/>
          <w:highlight w:val="yellow"/>
        </w:rPr>
      </w:pPr>
      <w:r w:rsidRPr="00615E5D">
        <w:rPr>
          <w:rFonts w:ascii="Verdana" w:hAnsi="Verdana" w:cs="Arial"/>
          <w:sz w:val="18"/>
          <w:szCs w:val="18"/>
        </w:rPr>
        <w:t>Bankovní spojení:</w:t>
      </w:r>
      <w:r w:rsidR="00EE0261" w:rsidRPr="00615E5D">
        <w:rPr>
          <w:rFonts w:ascii="Verdana" w:hAnsi="Verdana" w:cs="Arial"/>
          <w:sz w:val="18"/>
          <w:szCs w:val="18"/>
        </w:rPr>
        <w:t xml:space="preserve"> </w:t>
      </w:r>
      <w:r w:rsidRPr="00615E5D">
        <w:rPr>
          <w:rFonts w:ascii="Verdana" w:hAnsi="Verdana" w:cs="Arial"/>
          <w:sz w:val="18"/>
          <w:szCs w:val="18"/>
        </w:rPr>
        <w:t>č</w:t>
      </w:r>
      <w:r w:rsidR="00251592" w:rsidRPr="00615E5D">
        <w:rPr>
          <w:rFonts w:ascii="Verdana" w:hAnsi="Verdana" w:cs="Arial"/>
          <w:sz w:val="18"/>
          <w:szCs w:val="18"/>
        </w:rPr>
        <w:t>íslo</w:t>
      </w:r>
      <w:r w:rsidR="00F244BE" w:rsidRPr="00615E5D">
        <w:rPr>
          <w:rFonts w:ascii="Verdana" w:hAnsi="Verdana" w:cs="Arial"/>
          <w:sz w:val="18"/>
          <w:szCs w:val="18"/>
        </w:rPr>
        <w:t xml:space="preserve"> </w:t>
      </w:r>
      <w:r w:rsidRPr="00615E5D">
        <w:rPr>
          <w:rFonts w:ascii="Verdana" w:hAnsi="Verdana" w:cs="Arial"/>
          <w:sz w:val="18"/>
          <w:szCs w:val="18"/>
        </w:rPr>
        <w:t xml:space="preserve">účtu: </w:t>
      </w:r>
      <w:r w:rsidR="00F90F3C" w:rsidRPr="00A71021">
        <w:rPr>
          <w:rFonts w:ascii="Verdana" w:hAnsi="Verdana" w:cs="Arial"/>
          <w:b/>
          <w:sz w:val="18"/>
          <w:szCs w:val="18"/>
          <w:highlight w:val="yellow"/>
        </w:rPr>
        <w:t>[VLOŽÍ ZHOTOVITEL]</w:t>
      </w:r>
      <w:r w:rsidR="001908F2" w:rsidRPr="00615E5D">
        <w:rPr>
          <w:rFonts w:ascii="Verdana" w:hAnsi="Verdana" w:cs="Arial"/>
          <w:sz w:val="18"/>
          <w:szCs w:val="18"/>
        </w:rPr>
        <w:t xml:space="preserve"> </w:t>
      </w:r>
      <w:r w:rsidR="00EE0261" w:rsidRPr="00615E5D">
        <w:rPr>
          <w:rFonts w:ascii="Verdana" w:hAnsi="Verdana" w:cs="Arial"/>
          <w:sz w:val="18"/>
          <w:szCs w:val="18"/>
        </w:rPr>
        <w:t xml:space="preserve">vedený u </w:t>
      </w:r>
      <w:r w:rsidR="001908F2" w:rsidRPr="00A71021">
        <w:rPr>
          <w:rFonts w:ascii="Verdana" w:hAnsi="Verdana" w:cs="Arial"/>
          <w:b/>
          <w:sz w:val="18"/>
          <w:szCs w:val="18"/>
          <w:highlight w:val="yellow"/>
        </w:rPr>
        <w:t>[VLOŽÍ ZHOTOVITEL]</w:t>
      </w:r>
    </w:p>
    <w:p w14:paraId="35030DDD" w14:textId="77777777" w:rsidR="00DE2629" w:rsidRPr="00A71021" w:rsidRDefault="00DE2629" w:rsidP="00595B34">
      <w:pPr>
        <w:suppressAutoHyphens/>
        <w:spacing w:before="120" w:after="120" w:line="276" w:lineRule="auto"/>
        <w:ind w:left="1797" w:hanging="1797"/>
        <w:rPr>
          <w:rFonts w:ascii="Verdana" w:hAnsi="Verdana" w:cs="Arial"/>
          <w:b/>
          <w:sz w:val="18"/>
          <w:szCs w:val="18"/>
          <w:highlight w:val="yellow"/>
        </w:rPr>
      </w:pPr>
      <w:r w:rsidRPr="00615E5D">
        <w:rPr>
          <w:rFonts w:ascii="Verdana" w:hAnsi="Verdana" w:cs="Arial"/>
          <w:b/>
          <w:sz w:val="18"/>
          <w:szCs w:val="18"/>
        </w:rPr>
        <w:t>Adresa pro zasílání smluvní korespondence:</w:t>
      </w:r>
      <w:r w:rsidRPr="00A71021">
        <w:rPr>
          <w:rFonts w:ascii="Verdana" w:hAnsi="Verdana" w:cs="Arial"/>
          <w:b/>
          <w:sz w:val="18"/>
          <w:szCs w:val="18"/>
          <w:highlight w:val="yellow"/>
        </w:rPr>
        <w:t xml:space="preserve"> </w:t>
      </w:r>
    </w:p>
    <w:p w14:paraId="316D0C32" w14:textId="2A016FD6" w:rsidR="001908F2" w:rsidRPr="00A71021" w:rsidRDefault="00F90F3C" w:rsidP="00293F1F">
      <w:pPr>
        <w:tabs>
          <w:tab w:val="left" w:pos="1985"/>
          <w:tab w:val="right" w:pos="5670"/>
        </w:tabs>
        <w:suppressAutoHyphens/>
        <w:spacing w:before="120" w:after="120" w:line="276" w:lineRule="auto"/>
        <w:rPr>
          <w:rFonts w:ascii="Verdana" w:hAnsi="Verdana" w:cs="Arial"/>
          <w:sz w:val="18"/>
          <w:szCs w:val="18"/>
          <w:highlight w:val="yellow"/>
        </w:rPr>
      </w:pPr>
      <w:r w:rsidRPr="00A71021">
        <w:rPr>
          <w:rFonts w:ascii="Verdana" w:hAnsi="Verdana" w:cs="Arial"/>
          <w:b/>
          <w:sz w:val="18"/>
          <w:szCs w:val="18"/>
          <w:highlight w:val="yellow"/>
        </w:rPr>
        <w:t>[VLOŽÍ ZHOTOVITEL]</w:t>
      </w:r>
      <w:r w:rsidR="001908F2" w:rsidRPr="00A71021">
        <w:rPr>
          <w:rFonts w:ascii="Verdana" w:hAnsi="Verdana" w:cs="Arial"/>
          <w:sz w:val="18"/>
          <w:szCs w:val="18"/>
          <w:highlight w:val="yellow"/>
        </w:rPr>
        <w:t xml:space="preserve"> </w:t>
      </w:r>
    </w:p>
    <w:p w14:paraId="5E2EA5D7" w14:textId="2D1FA0EA" w:rsidR="00DE2629" w:rsidRPr="00A71021" w:rsidRDefault="00DE2629" w:rsidP="00595B34">
      <w:pPr>
        <w:tabs>
          <w:tab w:val="left" w:pos="1985"/>
          <w:tab w:val="right" w:pos="5670"/>
        </w:tabs>
        <w:suppressAutoHyphens/>
        <w:spacing w:line="276" w:lineRule="auto"/>
        <w:rPr>
          <w:rFonts w:ascii="Verdana" w:hAnsi="Verdana" w:cs="Arial"/>
          <w:sz w:val="18"/>
          <w:szCs w:val="18"/>
          <w:highlight w:val="yellow"/>
        </w:rPr>
      </w:pPr>
      <w:r w:rsidRPr="00615E5D">
        <w:rPr>
          <w:rFonts w:ascii="Verdana" w:hAnsi="Verdana" w:cs="Arial"/>
          <w:sz w:val="18"/>
          <w:szCs w:val="18"/>
        </w:rPr>
        <w:t>(dále jen „</w:t>
      </w:r>
      <w:r w:rsidRPr="00615E5D">
        <w:rPr>
          <w:rFonts w:ascii="Verdana" w:hAnsi="Verdana" w:cs="Arial"/>
          <w:b/>
          <w:sz w:val="18"/>
          <w:szCs w:val="18"/>
        </w:rPr>
        <w:t>zhotovitel</w:t>
      </w:r>
      <w:r w:rsidRPr="00615E5D">
        <w:rPr>
          <w:rFonts w:ascii="Verdana" w:hAnsi="Verdana" w:cs="Arial"/>
          <w:sz w:val="18"/>
          <w:szCs w:val="18"/>
        </w:rPr>
        <w:t>“)</w:t>
      </w:r>
    </w:p>
    <w:p w14:paraId="3E9D244A" w14:textId="77B491C7" w:rsidR="00784660" w:rsidRDefault="00784660" w:rsidP="00595B34">
      <w:pPr>
        <w:pStyle w:val="Textbezodsazen"/>
        <w:spacing w:before="120" w:line="276" w:lineRule="auto"/>
      </w:pPr>
      <w:r w:rsidRPr="00615E5D">
        <w:t xml:space="preserve">číslo smlouvy: </w:t>
      </w:r>
      <w:r w:rsidRPr="00A71021">
        <w:rPr>
          <w:rStyle w:val="Tun"/>
          <w:highlight w:val="yellow"/>
        </w:rPr>
        <w:t>[VLOŽÍ ZHOTOVITEL]</w:t>
      </w:r>
      <w:r w:rsidRPr="00CC7446">
        <w:t xml:space="preserve"> </w:t>
      </w:r>
    </w:p>
    <w:p w14:paraId="65498869" w14:textId="6EDB6C9A" w:rsidR="00E005D2" w:rsidRPr="00CC7446" w:rsidRDefault="00E005D2" w:rsidP="00595B34">
      <w:pPr>
        <w:pStyle w:val="Textbezodsazen"/>
        <w:spacing w:before="120" w:line="276" w:lineRule="auto"/>
      </w:pPr>
      <w:r>
        <w:t>(Objednatel a zhotovitel společně též jako „</w:t>
      </w:r>
      <w:r w:rsidRPr="00023AC3">
        <w:rPr>
          <w:b/>
        </w:rPr>
        <w:t>smluvní strany</w:t>
      </w:r>
      <w:r>
        <w:t>“ a/nebo jednotlivě jako „</w:t>
      </w:r>
      <w:r w:rsidRPr="00023AC3">
        <w:rPr>
          <w:b/>
        </w:rPr>
        <w:t>smluvní strana</w:t>
      </w:r>
      <w:r>
        <w:t>“)</w:t>
      </w:r>
    </w:p>
    <w:p w14:paraId="073C983B" w14:textId="04D93631" w:rsidR="00C25010" w:rsidRPr="00CC7446" w:rsidRDefault="00524176" w:rsidP="00595B34">
      <w:pPr>
        <w:suppressAutoHyphens/>
        <w:spacing w:after="120" w:line="276" w:lineRule="auto"/>
        <w:jc w:val="both"/>
        <w:rPr>
          <w:rFonts w:ascii="Verdana" w:hAnsi="Verdana" w:cs="Arial"/>
          <w:sz w:val="18"/>
          <w:szCs w:val="18"/>
        </w:rPr>
      </w:pPr>
      <w:r w:rsidRPr="189A12D9">
        <w:rPr>
          <w:rFonts w:ascii="Verdana" w:hAnsi="Verdana" w:cs="Arial"/>
          <w:sz w:val="18"/>
          <w:szCs w:val="18"/>
        </w:rPr>
        <w:t>Smluvní strany se zavazují</w:t>
      </w:r>
      <w:r w:rsidR="00A759F0" w:rsidRPr="189A12D9">
        <w:rPr>
          <w:rFonts w:ascii="Verdana" w:hAnsi="Verdana" w:cs="Arial"/>
          <w:sz w:val="18"/>
          <w:szCs w:val="18"/>
        </w:rPr>
        <w:t xml:space="preserve"> </w:t>
      </w:r>
      <w:r w:rsidR="000B6F15" w:rsidRPr="189A12D9">
        <w:rPr>
          <w:rFonts w:ascii="Verdana" w:hAnsi="Verdana" w:cs="Arial"/>
          <w:sz w:val="18"/>
          <w:szCs w:val="18"/>
        </w:rPr>
        <w:t>oznamovat si bezodkladn</w:t>
      </w:r>
      <w:r w:rsidR="00743006" w:rsidRPr="189A12D9">
        <w:rPr>
          <w:rFonts w:ascii="Verdana" w:hAnsi="Verdana" w:cs="Arial"/>
          <w:sz w:val="18"/>
          <w:szCs w:val="18"/>
        </w:rPr>
        <w:t>ě změny údajů uvedených</w:t>
      </w:r>
      <w:r w:rsidR="00CD681B" w:rsidRPr="189A12D9">
        <w:rPr>
          <w:rFonts w:ascii="Verdana" w:hAnsi="Verdana" w:cs="Arial"/>
          <w:sz w:val="18"/>
          <w:szCs w:val="18"/>
        </w:rPr>
        <w:t xml:space="preserve"> v</w:t>
      </w:r>
      <w:r w:rsidR="00743006" w:rsidRPr="189A12D9">
        <w:rPr>
          <w:rFonts w:ascii="Verdana" w:hAnsi="Verdana" w:cs="Arial"/>
          <w:sz w:val="18"/>
          <w:szCs w:val="18"/>
        </w:rPr>
        <w:t xml:space="preserve"> </w:t>
      </w:r>
      <w:r w:rsidR="0077538D" w:rsidRPr="189A12D9">
        <w:rPr>
          <w:rFonts w:ascii="Verdana" w:hAnsi="Verdana" w:cs="Arial"/>
          <w:sz w:val="18"/>
          <w:szCs w:val="18"/>
        </w:rPr>
        <w:t>této</w:t>
      </w:r>
      <w:r w:rsidR="000B6F15" w:rsidRPr="189A12D9">
        <w:rPr>
          <w:rFonts w:ascii="Verdana" w:hAnsi="Verdana" w:cs="Arial"/>
          <w:sz w:val="18"/>
          <w:szCs w:val="18"/>
        </w:rPr>
        <w:t xml:space="preserve"> </w:t>
      </w:r>
      <w:r w:rsidR="0077538D" w:rsidRPr="189A12D9">
        <w:rPr>
          <w:rFonts w:ascii="Verdana" w:hAnsi="Verdana" w:cs="Arial"/>
          <w:sz w:val="18"/>
          <w:szCs w:val="18"/>
        </w:rPr>
        <w:t>smlouvě</w:t>
      </w:r>
      <w:r w:rsidR="0051225C" w:rsidRPr="189A12D9">
        <w:rPr>
          <w:rFonts w:ascii="Verdana" w:hAnsi="Verdana" w:cs="Arial"/>
          <w:sz w:val="18"/>
          <w:szCs w:val="18"/>
        </w:rPr>
        <w:t xml:space="preserve">, a to </w:t>
      </w:r>
      <w:r w:rsidR="00E005D2" w:rsidRPr="189A12D9">
        <w:rPr>
          <w:rFonts w:ascii="Verdana" w:hAnsi="Verdana" w:cs="Arial"/>
          <w:sz w:val="18"/>
          <w:szCs w:val="18"/>
        </w:rPr>
        <w:t xml:space="preserve">v listinné podobě </w:t>
      </w:r>
      <w:r w:rsidR="0051225C" w:rsidRPr="189A12D9">
        <w:rPr>
          <w:rFonts w:ascii="Verdana" w:hAnsi="Verdana" w:cs="Arial"/>
          <w:sz w:val="18"/>
          <w:szCs w:val="18"/>
        </w:rPr>
        <w:t>doporučeným dopisem</w:t>
      </w:r>
      <w:r w:rsidR="00204B13" w:rsidRPr="189A12D9">
        <w:rPr>
          <w:rFonts w:ascii="Verdana" w:hAnsi="Verdana" w:cs="Arial"/>
          <w:sz w:val="18"/>
          <w:szCs w:val="18"/>
        </w:rPr>
        <w:t xml:space="preserve"> nebo elektronicky prostřednictvím datové schránky</w:t>
      </w:r>
      <w:r w:rsidR="0051225C" w:rsidRPr="189A12D9">
        <w:rPr>
          <w:rFonts w:ascii="Verdana" w:hAnsi="Verdana" w:cs="Arial"/>
          <w:sz w:val="18"/>
          <w:szCs w:val="18"/>
        </w:rPr>
        <w:t xml:space="preserve"> s tím, že k tomuto oznámení musí být přiložena kopie listiny dokládající </w:t>
      </w:r>
      <w:r w:rsidR="00AE2BF2" w:rsidRPr="189A12D9">
        <w:rPr>
          <w:rFonts w:ascii="Verdana" w:hAnsi="Verdana" w:cs="Arial"/>
          <w:sz w:val="18"/>
          <w:szCs w:val="18"/>
        </w:rPr>
        <w:t>odbornou způsobilost, v případě, že byla zadávací dokumentací vyžadována</w:t>
      </w:r>
      <w:r w:rsidR="0077538D" w:rsidRPr="189A12D9">
        <w:rPr>
          <w:rFonts w:ascii="Verdana" w:hAnsi="Verdana" w:cs="Arial"/>
          <w:sz w:val="18"/>
          <w:szCs w:val="18"/>
        </w:rPr>
        <w:t>, aniž by bylo potřeba uzavírat dodatek k této smlouvě.</w:t>
      </w:r>
    </w:p>
    <w:p w14:paraId="3AA8C48F" w14:textId="2B31920A" w:rsidR="000B6F15" w:rsidRPr="00CC7446" w:rsidRDefault="0077538D" w:rsidP="00595B34">
      <w:pPr>
        <w:suppressAutoHyphens/>
        <w:spacing w:before="240" w:after="120" w:line="276" w:lineRule="auto"/>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w:t>
      </w:r>
      <w:r w:rsidR="000B6F15" w:rsidRPr="00177EAF">
        <w:rPr>
          <w:rFonts w:ascii="Verdana" w:hAnsi="Verdana" w:cs="Arial"/>
          <w:b/>
          <w:sz w:val="20"/>
          <w:szCs w:val="18"/>
          <w:u w:val="single"/>
        </w:rPr>
        <w:t>- P</w:t>
      </w:r>
      <w:r w:rsidR="000A2806" w:rsidRPr="00177EAF">
        <w:rPr>
          <w:rFonts w:ascii="Verdana" w:hAnsi="Verdana" w:cs="Arial"/>
          <w:b/>
          <w:sz w:val="20"/>
          <w:szCs w:val="18"/>
          <w:u w:val="single"/>
        </w:rPr>
        <w:t>ředmět smlouvy</w:t>
      </w:r>
    </w:p>
    <w:p w14:paraId="77897378" w14:textId="3F033994" w:rsidR="000B6F15" w:rsidRPr="00CC7446" w:rsidRDefault="0077538D" w:rsidP="00595B34">
      <w:pPr>
        <w:suppressAutoHyphens/>
        <w:spacing w:line="276" w:lineRule="auto"/>
        <w:ind w:left="539" w:hanging="539"/>
        <w:jc w:val="both"/>
        <w:rPr>
          <w:rFonts w:ascii="Verdana" w:hAnsi="Verdana" w:cs="Arial"/>
          <w:sz w:val="18"/>
          <w:szCs w:val="18"/>
        </w:rPr>
      </w:pPr>
      <w:proofErr w:type="gramStart"/>
      <w:r w:rsidRPr="00CC7446">
        <w:rPr>
          <w:rFonts w:ascii="Verdana" w:hAnsi="Verdana" w:cs="Arial"/>
          <w:b/>
          <w:sz w:val="18"/>
          <w:szCs w:val="18"/>
        </w:rPr>
        <w:t>1</w:t>
      </w:r>
      <w:r w:rsidR="000B6F15" w:rsidRPr="00CC7446">
        <w:rPr>
          <w:rFonts w:ascii="Verdana" w:hAnsi="Verdana" w:cs="Arial"/>
          <w:b/>
          <w:sz w:val="18"/>
          <w:szCs w:val="18"/>
        </w:rPr>
        <w:t>.1</w:t>
      </w:r>
      <w:proofErr w:type="gramEnd"/>
      <w:r w:rsidR="000B6F15" w:rsidRPr="00CC7446">
        <w:rPr>
          <w:rFonts w:ascii="Verdana" w:hAnsi="Verdana" w:cs="Arial"/>
          <w:b/>
          <w:sz w:val="18"/>
          <w:szCs w:val="18"/>
        </w:rPr>
        <w:t>.</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zavazuje</w:t>
      </w:r>
      <w:r w:rsidR="00B01661">
        <w:rPr>
          <w:rFonts w:ascii="Verdana" w:hAnsi="Verdana" w:cs="Arial"/>
          <w:sz w:val="18"/>
          <w:szCs w:val="18"/>
        </w:rPr>
        <w:t xml:space="preserve"> řádně</w:t>
      </w:r>
      <w:r w:rsidR="000B6F15" w:rsidRPr="00CC7446">
        <w:rPr>
          <w:rFonts w:ascii="Verdana" w:hAnsi="Verdana" w:cs="Arial"/>
          <w:sz w:val="18"/>
          <w:szCs w:val="18"/>
        </w:rPr>
        <w:t xml:space="preserve"> provedené dílo převzít a zaplatit za něj zhotoviteli dohodnutou cenu. </w:t>
      </w:r>
    </w:p>
    <w:p w14:paraId="44EC4679" w14:textId="3B00D8FD" w:rsidR="007C5EFB" w:rsidRPr="00946836" w:rsidRDefault="0077538D" w:rsidP="189A12D9">
      <w:pPr>
        <w:suppressAutoHyphens/>
        <w:spacing w:before="120" w:line="276" w:lineRule="auto"/>
        <w:ind w:left="539" w:hanging="539"/>
        <w:jc w:val="both"/>
        <w:rPr>
          <w:rFonts w:ascii="Verdana" w:hAnsi="Verdana" w:cs="Arial"/>
          <w:sz w:val="18"/>
          <w:szCs w:val="18"/>
        </w:rPr>
      </w:pPr>
      <w:proofErr w:type="gramStart"/>
      <w:r w:rsidRPr="189A12D9">
        <w:rPr>
          <w:rFonts w:ascii="Verdana" w:hAnsi="Verdana" w:cs="Arial"/>
          <w:b/>
          <w:bCs/>
          <w:sz w:val="18"/>
          <w:szCs w:val="18"/>
        </w:rPr>
        <w:t>1.</w:t>
      </w:r>
      <w:r w:rsidR="000B6F15" w:rsidRPr="189A12D9">
        <w:rPr>
          <w:rFonts w:ascii="Verdana" w:hAnsi="Verdana" w:cs="Arial"/>
          <w:b/>
          <w:bCs/>
          <w:sz w:val="18"/>
          <w:szCs w:val="18"/>
        </w:rPr>
        <w:t>2</w:t>
      </w:r>
      <w:proofErr w:type="gramEnd"/>
      <w:r w:rsidR="000B6F15" w:rsidRPr="189A12D9">
        <w:rPr>
          <w:rFonts w:ascii="Verdana" w:hAnsi="Verdana" w:cs="Arial"/>
          <w:b/>
          <w:bCs/>
          <w:sz w:val="18"/>
          <w:szCs w:val="18"/>
        </w:rPr>
        <w:t>.</w:t>
      </w:r>
      <w:r>
        <w:tab/>
      </w:r>
      <w:r w:rsidR="00CD4F90" w:rsidRPr="189A12D9">
        <w:rPr>
          <w:rFonts w:ascii="Verdana" w:hAnsi="Verdana" w:cs="Arial"/>
          <w:sz w:val="18"/>
          <w:szCs w:val="18"/>
        </w:rPr>
        <w:t>Dílem</w:t>
      </w:r>
      <w:r w:rsidR="007C5EFB" w:rsidRPr="189A12D9">
        <w:rPr>
          <w:rFonts w:ascii="Verdana" w:hAnsi="Verdana" w:cs="Arial"/>
          <w:sz w:val="18"/>
          <w:szCs w:val="18"/>
        </w:rPr>
        <w:t xml:space="preserve"> </w:t>
      </w:r>
      <w:r w:rsidR="00CD4F90" w:rsidRPr="189A12D9">
        <w:rPr>
          <w:rFonts w:ascii="Verdana" w:hAnsi="Verdana" w:cs="Arial"/>
          <w:sz w:val="18"/>
          <w:szCs w:val="18"/>
        </w:rPr>
        <w:t>se</w:t>
      </w:r>
      <w:r w:rsidR="007C5EFB" w:rsidRPr="189A12D9">
        <w:rPr>
          <w:rFonts w:ascii="Verdana" w:hAnsi="Verdana" w:cs="Arial"/>
          <w:sz w:val="18"/>
          <w:szCs w:val="18"/>
        </w:rPr>
        <w:t xml:space="preserve"> rozumí </w:t>
      </w:r>
      <w:r w:rsidR="2B80D88B" w:rsidRPr="189A12D9">
        <w:rPr>
          <w:rFonts w:ascii="Verdana" w:hAnsi="Verdana" w:cs="Arial"/>
          <w:sz w:val="18"/>
          <w:szCs w:val="18"/>
        </w:rPr>
        <w:t xml:space="preserve">zpracování územně plánovací dokumentace </w:t>
      </w:r>
      <w:r w:rsidR="3A91678B" w:rsidRPr="189A12D9">
        <w:rPr>
          <w:rFonts w:ascii="Verdana" w:hAnsi="Verdana" w:cs="Arial"/>
          <w:sz w:val="18"/>
          <w:szCs w:val="18"/>
        </w:rPr>
        <w:t>Dílčího územního rozvojového plánu VRT PRAHA</w:t>
      </w:r>
      <w:r w:rsidR="00AC0B86">
        <w:rPr>
          <w:rFonts w:ascii="Verdana" w:hAnsi="Verdana" w:cs="Arial"/>
          <w:sz w:val="18"/>
          <w:szCs w:val="18"/>
        </w:rPr>
        <w:t xml:space="preserve"> (dále jen „</w:t>
      </w:r>
      <w:r w:rsidR="00AC0B86" w:rsidRPr="00030A2E">
        <w:rPr>
          <w:rFonts w:ascii="Verdana" w:hAnsi="Verdana" w:cs="Arial"/>
          <w:b/>
          <w:sz w:val="18"/>
          <w:szCs w:val="18"/>
        </w:rPr>
        <w:t xml:space="preserve">DÚR VRT </w:t>
      </w:r>
      <w:r w:rsidR="00F42849">
        <w:rPr>
          <w:rFonts w:ascii="Verdana" w:hAnsi="Verdana" w:cs="Arial"/>
          <w:b/>
          <w:sz w:val="18"/>
          <w:szCs w:val="18"/>
        </w:rPr>
        <w:t>PRAHA</w:t>
      </w:r>
      <w:r w:rsidR="00AC0B86">
        <w:rPr>
          <w:rFonts w:ascii="Verdana" w:hAnsi="Verdana" w:cs="Arial"/>
          <w:sz w:val="18"/>
          <w:szCs w:val="18"/>
        </w:rPr>
        <w:t>“)</w:t>
      </w:r>
      <w:r w:rsidR="3A91678B" w:rsidRPr="189A12D9">
        <w:rPr>
          <w:rFonts w:ascii="Verdana" w:hAnsi="Verdana" w:cs="Arial"/>
          <w:sz w:val="18"/>
          <w:szCs w:val="18"/>
        </w:rPr>
        <w:t xml:space="preserve"> včetně vyhodnocení vlivů </w:t>
      </w:r>
      <w:r w:rsidR="00F42849">
        <w:rPr>
          <w:rFonts w:ascii="Verdana" w:hAnsi="Verdana" w:cs="Arial"/>
          <w:sz w:val="18"/>
          <w:szCs w:val="18"/>
        </w:rPr>
        <w:t>na udržitelný rozvoj území</w:t>
      </w:r>
      <w:r w:rsidR="3A91678B" w:rsidRPr="189A12D9">
        <w:rPr>
          <w:rFonts w:ascii="Verdana" w:hAnsi="Verdana" w:cs="Arial"/>
          <w:sz w:val="18"/>
          <w:szCs w:val="18"/>
        </w:rPr>
        <w:t>, a to v souladu se zákonem č. 283/2021 Sb., stavební zákon, ve znění pozdějších předpisů</w:t>
      </w:r>
      <w:r w:rsidR="00651BFE">
        <w:rPr>
          <w:rFonts w:ascii="Verdana" w:hAnsi="Verdana" w:cs="Arial"/>
          <w:sz w:val="18"/>
          <w:szCs w:val="18"/>
        </w:rPr>
        <w:t xml:space="preserve"> (dále jen „</w:t>
      </w:r>
      <w:r w:rsidR="00651BFE" w:rsidRPr="00651BFE">
        <w:rPr>
          <w:rFonts w:ascii="Verdana" w:hAnsi="Verdana" w:cs="Arial"/>
          <w:b/>
          <w:sz w:val="18"/>
          <w:szCs w:val="18"/>
        </w:rPr>
        <w:t>zákon č. 283/2021 Sb</w:t>
      </w:r>
      <w:r w:rsidR="00651BFE">
        <w:rPr>
          <w:rFonts w:ascii="Verdana" w:hAnsi="Verdana" w:cs="Arial"/>
          <w:sz w:val="18"/>
          <w:szCs w:val="18"/>
        </w:rPr>
        <w:t>.“)</w:t>
      </w:r>
      <w:r w:rsidR="00475EE2">
        <w:rPr>
          <w:rFonts w:ascii="Verdana" w:hAnsi="Verdana" w:cs="Arial"/>
          <w:sz w:val="18"/>
          <w:szCs w:val="18"/>
        </w:rPr>
        <w:t xml:space="preserve">, v souladu </w:t>
      </w:r>
      <w:r w:rsidR="00030A2E">
        <w:rPr>
          <w:rFonts w:ascii="Verdana" w:hAnsi="Verdana" w:cs="Arial"/>
          <w:sz w:val="18"/>
          <w:szCs w:val="18"/>
        </w:rPr>
        <w:t>s ustanovením</w:t>
      </w:r>
      <w:r w:rsidR="00C61094">
        <w:rPr>
          <w:rFonts w:ascii="Verdana" w:hAnsi="Verdana" w:cs="Arial"/>
          <w:sz w:val="18"/>
          <w:szCs w:val="18"/>
        </w:rPr>
        <w:t>i</w:t>
      </w:r>
      <w:r w:rsidR="00030A2E" w:rsidRPr="189A12D9">
        <w:rPr>
          <w:rFonts w:ascii="Verdana" w:hAnsi="Verdana" w:cs="Arial"/>
          <w:sz w:val="18"/>
          <w:szCs w:val="18"/>
        </w:rPr>
        <w:t xml:space="preserve"> </w:t>
      </w:r>
      <w:r w:rsidR="2B80D88B" w:rsidRPr="189A12D9">
        <w:rPr>
          <w:rFonts w:ascii="Verdana" w:hAnsi="Verdana" w:cs="Arial"/>
          <w:sz w:val="18"/>
          <w:szCs w:val="18"/>
        </w:rPr>
        <w:t>§</w:t>
      </w:r>
      <w:r w:rsidR="00C61094">
        <w:rPr>
          <w:rFonts w:ascii="Verdana" w:hAnsi="Verdana" w:cs="Arial"/>
          <w:sz w:val="18"/>
          <w:szCs w:val="18"/>
        </w:rPr>
        <w:t xml:space="preserve"> </w:t>
      </w:r>
      <w:r w:rsidR="2B80D88B" w:rsidRPr="189A12D9">
        <w:rPr>
          <w:rFonts w:ascii="Verdana" w:hAnsi="Verdana" w:cs="Arial"/>
          <w:sz w:val="18"/>
          <w:szCs w:val="18"/>
        </w:rPr>
        <w:t>2l</w:t>
      </w:r>
      <w:r w:rsidR="001D12A5">
        <w:rPr>
          <w:rFonts w:ascii="Verdana" w:hAnsi="Verdana" w:cs="Arial"/>
          <w:sz w:val="18"/>
          <w:szCs w:val="18"/>
        </w:rPr>
        <w:t xml:space="preserve"> </w:t>
      </w:r>
      <w:r w:rsidR="00C61094">
        <w:rPr>
          <w:rFonts w:ascii="Verdana" w:hAnsi="Verdana" w:cs="Arial"/>
          <w:sz w:val="18"/>
          <w:szCs w:val="18"/>
        </w:rPr>
        <w:t xml:space="preserve">a </w:t>
      </w:r>
      <w:r w:rsidR="00C61094" w:rsidRPr="189A12D9">
        <w:rPr>
          <w:rFonts w:ascii="Verdana" w:hAnsi="Verdana" w:cs="Arial"/>
          <w:sz w:val="18"/>
          <w:szCs w:val="18"/>
        </w:rPr>
        <w:t>§</w:t>
      </w:r>
      <w:r w:rsidR="00C61094">
        <w:rPr>
          <w:rFonts w:ascii="Verdana" w:hAnsi="Verdana" w:cs="Arial"/>
          <w:sz w:val="18"/>
          <w:szCs w:val="18"/>
        </w:rPr>
        <w:t xml:space="preserve"> </w:t>
      </w:r>
      <w:r w:rsidR="00C61094" w:rsidRPr="189A12D9">
        <w:rPr>
          <w:rFonts w:ascii="Verdana" w:hAnsi="Verdana" w:cs="Arial"/>
          <w:sz w:val="18"/>
          <w:szCs w:val="18"/>
        </w:rPr>
        <w:t>2</w:t>
      </w:r>
      <w:r w:rsidR="00C61094">
        <w:rPr>
          <w:rFonts w:ascii="Verdana" w:hAnsi="Verdana" w:cs="Arial"/>
          <w:sz w:val="18"/>
          <w:szCs w:val="18"/>
        </w:rPr>
        <w:t xml:space="preserve">m </w:t>
      </w:r>
      <w:r w:rsidR="2B80D88B" w:rsidRPr="189A12D9">
        <w:rPr>
          <w:rFonts w:ascii="Verdana" w:hAnsi="Verdana" w:cs="Arial"/>
          <w:sz w:val="18"/>
          <w:szCs w:val="18"/>
        </w:rPr>
        <w:t>zákona</w:t>
      </w:r>
      <w:r w:rsidR="00867C7D">
        <w:rPr>
          <w:rFonts w:ascii="Verdana" w:hAnsi="Verdana" w:cs="Arial"/>
          <w:sz w:val="18"/>
          <w:szCs w:val="18"/>
        </w:rPr>
        <w:t xml:space="preserve"> </w:t>
      </w:r>
      <w:r w:rsidR="00867C7D">
        <w:rPr>
          <w:rFonts w:ascii="Verdana" w:hAnsi="Verdana" w:cs="Arial"/>
          <w:sz w:val="18"/>
          <w:szCs w:val="18"/>
        </w:rPr>
        <w:lastRenderedPageBreak/>
        <w:t>č.</w:t>
      </w:r>
      <w:r w:rsidR="2B80D88B" w:rsidRPr="189A12D9">
        <w:rPr>
          <w:rFonts w:ascii="Verdana" w:hAnsi="Verdana" w:cs="Arial"/>
          <w:sz w:val="18"/>
          <w:szCs w:val="18"/>
        </w:rPr>
        <w:t xml:space="preserve"> 416/2009 Sb., o urychlení výstavby strategicky významné infrastruktury, ve znění pozdějších předpisů</w:t>
      </w:r>
      <w:r w:rsidR="00867C7D">
        <w:rPr>
          <w:rFonts w:ascii="Verdana" w:hAnsi="Verdana" w:cs="Arial"/>
          <w:sz w:val="18"/>
          <w:szCs w:val="18"/>
        </w:rPr>
        <w:t xml:space="preserve"> (dále jen „</w:t>
      </w:r>
      <w:r w:rsidR="00867C7D" w:rsidRPr="00867C7D">
        <w:rPr>
          <w:rFonts w:ascii="Verdana" w:hAnsi="Verdana" w:cs="Arial"/>
          <w:b/>
          <w:sz w:val="18"/>
          <w:szCs w:val="18"/>
        </w:rPr>
        <w:t>zákon č. 416/2009 Sb.</w:t>
      </w:r>
      <w:r w:rsidR="00867C7D">
        <w:rPr>
          <w:rFonts w:ascii="Verdana" w:hAnsi="Verdana" w:cs="Arial"/>
          <w:sz w:val="18"/>
          <w:szCs w:val="18"/>
        </w:rPr>
        <w:t>“)</w:t>
      </w:r>
      <w:r w:rsidR="001D12A5">
        <w:rPr>
          <w:rFonts w:ascii="Verdana" w:hAnsi="Verdana" w:cs="Arial"/>
          <w:sz w:val="18"/>
          <w:szCs w:val="18"/>
        </w:rPr>
        <w:t>,</w:t>
      </w:r>
      <w:r w:rsidR="2B80D88B" w:rsidRPr="189A12D9">
        <w:rPr>
          <w:rFonts w:ascii="Verdana" w:hAnsi="Verdana" w:cs="Arial"/>
          <w:sz w:val="18"/>
          <w:szCs w:val="18"/>
        </w:rPr>
        <w:t xml:space="preserve"> pro vymezení koridoru pro VRT na území hl. m. Prahy, a to v úseku Praha-Vršovice – Praha-Běchovice, včetně kolejiště pro krátkodobé odstavování vlakových souprav. </w:t>
      </w:r>
    </w:p>
    <w:p w14:paraId="68EEA911" w14:textId="77777777" w:rsidR="00475EE2" w:rsidRDefault="00A4628D">
      <w:pPr>
        <w:suppressAutoHyphens/>
        <w:spacing w:before="120" w:line="276" w:lineRule="auto"/>
        <w:ind w:left="539"/>
        <w:jc w:val="both"/>
        <w:rPr>
          <w:rFonts w:ascii="Verdana" w:hAnsi="Verdana" w:cs="Arial"/>
          <w:sz w:val="18"/>
          <w:szCs w:val="18"/>
        </w:rPr>
      </w:pPr>
      <w:r>
        <w:rPr>
          <w:rFonts w:ascii="Verdana" w:hAnsi="Verdana" w:cs="Arial"/>
          <w:sz w:val="18"/>
          <w:szCs w:val="18"/>
        </w:rPr>
        <w:t>Dále se dílem rozumí</w:t>
      </w:r>
      <w:r w:rsidR="2B80D88B" w:rsidRPr="189A12D9">
        <w:rPr>
          <w:rFonts w:ascii="Verdana" w:hAnsi="Verdana" w:cs="Arial"/>
          <w:sz w:val="18"/>
          <w:szCs w:val="18"/>
        </w:rPr>
        <w:t xml:space="preserve"> vymezení koridoru stavby související s realizací VRT Praha Vršovice – Běchovice, kterou je novostavba spojovací koleje tratí Praha-Libeň – Praha-Malešice a Praha-Malešice – Praha-Běchovice (tzv. „Jahodnická spojka")</w:t>
      </w:r>
      <w:r>
        <w:rPr>
          <w:rFonts w:ascii="Verdana" w:hAnsi="Verdana" w:cs="Arial"/>
          <w:sz w:val="18"/>
          <w:szCs w:val="18"/>
        </w:rPr>
        <w:t>.</w:t>
      </w:r>
      <w:r w:rsidR="00EB5A27">
        <w:rPr>
          <w:rFonts w:ascii="Verdana" w:hAnsi="Verdana" w:cs="Arial"/>
          <w:sz w:val="18"/>
          <w:szCs w:val="18"/>
        </w:rPr>
        <w:t xml:space="preserve"> </w:t>
      </w:r>
      <w:r w:rsidRPr="00946836" w:rsidDel="00A4628D">
        <w:rPr>
          <w:rFonts w:ascii="Verdana" w:hAnsi="Verdana" w:cs="Arial"/>
          <w:sz w:val="18"/>
          <w:szCs w:val="18"/>
        </w:rPr>
        <w:t xml:space="preserve"> </w:t>
      </w:r>
    </w:p>
    <w:p w14:paraId="46AF0AC9" w14:textId="33308F1A" w:rsidR="007C5EFB" w:rsidRPr="00946836" w:rsidRDefault="007C5EFB">
      <w:pPr>
        <w:suppressAutoHyphens/>
        <w:spacing w:before="120" w:line="276" w:lineRule="auto"/>
        <w:ind w:left="539"/>
        <w:jc w:val="both"/>
        <w:rPr>
          <w:rFonts w:ascii="Verdana" w:hAnsi="Verdana" w:cs="Arial"/>
          <w:sz w:val="18"/>
          <w:szCs w:val="18"/>
        </w:rPr>
      </w:pPr>
      <w:r w:rsidRPr="189A12D9">
        <w:rPr>
          <w:rFonts w:ascii="Verdana" w:hAnsi="Verdana" w:cs="Arial"/>
          <w:sz w:val="18"/>
          <w:szCs w:val="18"/>
        </w:rPr>
        <w:t>(dále jen „</w:t>
      </w:r>
      <w:r w:rsidRPr="189A12D9">
        <w:rPr>
          <w:rFonts w:ascii="Verdana" w:hAnsi="Verdana" w:cs="Arial"/>
          <w:b/>
          <w:bCs/>
          <w:sz w:val="18"/>
          <w:szCs w:val="18"/>
        </w:rPr>
        <w:t>dílo</w:t>
      </w:r>
      <w:r w:rsidRPr="189A12D9">
        <w:rPr>
          <w:rFonts w:ascii="Verdana" w:hAnsi="Verdana" w:cs="Arial"/>
          <w:sz w:val="18"/>
          <w:szCs w:val="18"/>
        </w:rPr>
        <w:t>“).</w:t>
      </w:r>
    </w:p>
    <w:p w14:paraId="6F1FB468" w14:textId="0B871624" w:rsidR="00CC34ED" w:rsidRPr="00946836" w:rsidRDefault="00D2634D" w:rsidP="00595B34">
      <w:pPr>
        <w:suppressAutoHyphens/>
        <w:spacing w:before="120" w:line="276" w:lineRule="auto"/>
        <w:ind w:left="539" w:hanging="539"/>
        <w:jc w:val="both"/>
        <w:rPr>
          <w:rFonts w:ascii="Verdana" w:hAnsi="Verdana" w:cs="Arial"/>
          <w:sz w:val="18"/>
          <w:szCs w:val="18"/>
        </w:rPr>
      </w:pPr>
      <w:r w:rsidRPr="189A12D9">
        <w:rPr>
          <w:rFonts w:ascii="Verdana" w:hAnsi="Verdana" w:cs="Arial"/>
          <w:b/>
          <w:bCs/>
          <w:sz w:val="18"/>
          <w:szCs w:val="18"/>
        </w:rPr>
        <w:t>1.3.</w:t>
      </w:r>
      <w:r w:rsidRPr="189A12D9">
        <w:rPr>
          <w:rFonts w:ascii="Verdana" w:hAnsi="Verdana" w:cs="Arial"/>
          <w:sz w:val="18"/>
          <w:szCs w:val="18"/>
        </w:rPr>
        <w:t xml:space="preserve"> </w:t>
      </w:r>
      <w:r>
        <w:tab/>
      </w:r>
      <w:r w:rsidRPr="189A12D9">
        <w:rPr>
          <w:rFonts w:ascii="Verdana" w:hAnsi="Verdana" w:cs="Arial"/>
          <w:sz w:val="18"/>
          <w:szCs w:val="18"/>
        </w:rPr>
        <w:t xml:space="preserve">Předmět díla je blíže specifikován v Příloze č. </w:t>
      </w:r>
      <w:r w:rsidR="00DB2FF3">
        <w:rPr>
          <w:rFonts w:ascii="Verdana" w:hAnsi="Verdana" w:cs="Arial"/>
          <w:sz w:val="18"/>
          <w:szCs w:val="18"/>
        </w:rPr>
        <w:t>2</w:t>
      </w:r>
      <w:r w:rsidR="00D52F46" w:rsidRPr="189A12D9">
        <w:rPr>
          <w:rFonts w:ascii="Verdana" w:hAnsi="Verdana" w:cs="Arial"/>
          <w:sz w:val="18"/>
          <w:szCs w:val="18"/>
        </w:rPr>
        <w:t xml:space="preserve"> této</w:t>
      </w:r>
      <w:r w:rsidR="00141120" w:rsidRPr="189A12D9">
        <w:rPr>
          <w:rFonts w:ascii="Verdana" w:hAnsi="Verdana" w:cs="Arial"/>
          <w:sz w:val="18"/>
          <w:szCs w:val="18"/>
        </w:rPr>
        <w:t xml:space="preserve"> smlouvy</w:t>
      </w:r>
      <w:r w:rsidR="005A587B" w:rsidRPr="189A12D9">
        <w:rPr>
          <w:rFonts w:ascii="Verdana" w:hAnsi="Verdana" w:cs="Arial"/>
          <w:sz w:val="18"/>
          <w:szCs w:val="18"/>
        </w:rPr>
        <w:t xml:space="preserve">– </w:t>
      </w:r>
      <w:r w:rsidR="00EB5A27">
        <w:rPr>
          <w:rFonts w:ascii="Verdana" w:hAnsi="Verdana" w:cs="Arial"/>
          <w:sz w:val="18"/>
          <w:szCs w:val="18"/>
        </w:rPr>
        <w:t xml:space="preserve">Usnesení vlády České republiky ze dne 30. října 2024 č. </w:t>
      </w:r>
      <w:r w:rsidR="00ED46DA">
        <w:rPr>
          <w:rFonts w:ascii="Verdana" w:hAnsi="Verdana" w:cs="Arial"/>
          <w:sz w:val="18"/>
          <w:szCs w:val="18"/>
        </w:rPr>
        <w:t>765</w:t>
      </w:r>
      <w:r w:rsidR="00DE36E9" w:rsidRPr="189A12D9">
        <w:rPr>
          <w:rFonts w:ascii="Verdana" w:hAnsi="Verdana" w:cs="Arial"/>
          <w:sz w:val="18"/>
          <w:szCs w:val="18"/>
        </w:rPr>
        <w:t xml:space="preserve"> </w:t>
      </w:r>
      <w:r w:rsidR="00EB5A27">
        <w:rPr>
          <w:rFonts w:ascii="Verdana" w:hAnsi="Verdana" w:cs="Arial"/>
          <w:sz w:val="18"/>
          <w:szCs w:val="18"/>
        </w:rPr>
        <w:t>a</w:t>
      </w:r>
      <w:r w:rsidR="00030A2E">
        <w:rPr>
          <w:rFonts w:ascii="Verdana" w:hAnsi="Verdana" w:cs="Arial"/>
          <w:sz w:val="18"/>
          <w:szCs w:val="18"/>
        </w:rPr>
        <w:t xml:space="preserve"> v</w:t>
      </w:r>
      <w:r w:rsidR="00EB5A27">
        <w:rPr>
          <w:rFonts w:ascii="Verdana" w:hAnsi="Verdana" w:cs="Arial"/>
          <w:sz w:val="18"/>
          <w:szCs w:val="18"/>
        </w:rPr>
        <w:t xml:space="preserve"> Příloze č. </w:t>
      </w:r>
      <w:r w:rsidR="00DB2FF3">
        <w:rPr>
          <w:rFonts w:ascii="Verdana" w:hAnsi="Verdana" w:cs="Arial"/>
          <w:sz w:val="18"/>
          <w:szCs w:val="18"/>
        </w:rPr>
        <w:t>3</w:t>
      </w:r>
      <w:r w:rsidR="00EB5A27">
        <w:rPr>
          <w:rFonts w:ascii="Verdana" w:hAnsi="Verdana" w:cs="Arial"/>
          <w:sz w:val="18"/>
          <w:szCs w:val="18"/>
        </w:rPr>
        <w:t xml:space="preserve"> </w:t>
      </w:r>
      <w:proofErr w:type="gramStart"/>
      <w:r w:rsidR="00EB5A27">
        <w:rPr>
          <w:rFonts w:ascii="Verdana" w:hAnsi="Verdana" w:cs="Arial"/>
          <w:sz w:val="18"/>
          <w:szCs w:val="18"/>
        </w:rPr>
        <w:t>této</w:t>
      </w:r>
      <w:proofErr w:type="gramEnd"/>
      <w:r w:rsidR="00EB5A27">
        <w:rPr>
          <w:rFonts w:ascii="Verdana" w:hAnsi="Verdana" w:cs="Arial"/>
          <w:sz w:val="18"/>
          <w:szCs w:val="18"/>
        </w:rPr>
        <w:t xml:space="preserve"> smlouvy – Obsah dílčího územního rozvojového plánu pro úsek vysokorychlostní tratě na hl. m. Prahy (DÚRP VRT PRAHA)</w:t>
      </w:r>
      <w:r w:rsidR="00632F31">
        <w:rPr>
          <w:rFonts w:ascii="Verdana" w:hAnsi="Verdana" w:cs="Arial"/>
          <w:sz w:val="18"/>
          <w:szCs w:val="18"/>
        </w:rPr>
        <w:t>.</w:t>
      </w:r>
    </w:p>
    <w:p w14:paraId="2E58F6B0" w14:textId="5CAF888D" w:rsidR="00CB78AC" w:rsidRPr="00CC7446" w:rsidRDefault="0077538D" w:rsidP="00595B34">
      <w:pPr>
        <w:suppressAutoHyphens/>
        <w:spacing w:before="240" w:after="120" w:line="276" w:lineRule="auto"/>
        <w:jc w:val="center"/>
        <w:rPr>
          <w:rFonts w:ascii="Verdana" w:hAnsi="Verdana" w:cs="Arial"/>
          <w:b/>
          <w:sz w:val="20"/>
          <w:szCs w:val="18"/>
          <w:u w:val="single"/>
        </w:rPr>
      </w:pPr>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595B34">
      <w:pPr>
        <w:suppressAutoHyphens/>
        <w:spacing w:before="120" w:after="120" w:line="276" w:lineRule="auto"/>
        <w:ind w:left="540" w:hanging="540"/>
        <w:jc w:val="both"/>
        <w:rPr>
          <w:rFonts w:ascii="Verdana" w:hAnsi="Verdana" w:cs="Arial"/>
          <w:sz w:val="18"/>
          <w:szCs w:val="18"/>
        </w:rPr>
      </w:pPr>
      <w:proofErr w:type="gramStart"/>
      <w:r w:rsidRPr="00CC7446">
        <w:rPr>
          <w:rFonts w:ascii="Verdana" w:hAnsi="Verdana" w:cs="Arial"/>
          <w:b/>
          <w:sz w:val="18"/>
          <w:szCs w:val="18"/>
        </w:rPr>
        <w:t>2</w:t>
      </w:r>
      <w:r w:rsidR="00CB78AC" w:rsidRPr="00CC7446">
        <w:rPr>
          <w:rFonts w:ascii="Verdana" w:hAnsi="Verdana" w:cs="Arial"/>
          <w:b/>
          <w:sz w:val="18"/>
          <w:szCs w:val="18"/>
        </w:rPr>
        <w:t>.1</w:t>
      </w:r>
      <w:proofErr w:type="gramEnd"/>
      <w:r w:rsidR="00CB78AC" w:rsidRPr="00CC7446">
        <w:rPr>
          <w:rFonts w:ascii="Verdana" w:hAnsi="Verdana" w:cs="Arial"/>
          <w:b/>
          <w:sz w:val="18"/>
          <w:szCs w:val="18"/>
        </w:rPr>
        <w:t>.</w:t>
      </w:r>
      <w:r w:rsidR="00CB78AC" w:rsidRPr="00CC7446">
        <w:rPr>
          <w:rFonts w:ascii="Verdana" w:hAnsi="Verdana" w:cs="Arial"/>
          <w:sz w:val="18"/>
          <w:szCs w:val="18"/>
        </w:rPr>
        <w:tab/>
        <w:t xml:space="preserve">Dílo bude zhotoveno v souladu s následujícími dokumenty: </w:t>
      </w:r>
    </w:p>
    <w:p w14:paraId="652C8C6A" w14:textId="2C53A9FF" w:rsidR="00CB78AC" w:rsidRPr="00CC7446" w:rsidRDefault="00CB78AC" w:rsidP="00595B34">
      <w:pPr>
        <w:numPr>
          <w:ilvl w:val="0"/>
          <w:numId w:val="3"/>
        </w:numPr>
        <w:tabs>
          <w:tab w:val="left" w:pos="851"/>
        </w:tabs>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CC7446">
        <w:rPr>
          <w:rFonts w:ascii="Verdana" w:hAnsi="Verdana" w:cs="Arial"/>
          <w:sz w:val="18"/>
          <w:szCs w:val="18"/>
        </w:rPr>
        <w:t>Zadávací dokumentac</w:t>
      </w:r>
      <w:r w:rsidR="0038293F">
        <w:rPr>
          <w:rFonts w:ascii="Verdana" w:hAnsi="Verdana" w:cs="Arial"/>
          <w:sz w:val="18"/>
          <w:szCs w:val="18"/>
        </w:rPr>
        <w:t>í</w:t>
      </w:r>
      <w:r w:rsidRPr="00CC7446">
        <w:rPr>
          <w:rFonts w:ascii="Verdana" w:hAnsi="Verdana" w:cs="Arial"/>
          <w:sz w:val="18"/>
          <w:szCs w:val="18"/>
        </w:rPr>
        <w:t xml:space="preserve"> v rozsahu: </w:t>
      </w:r>
    </w:p>
    <w:p w14:paraId="592A9F81" w14:textId="441F8858" w:rsidR="009B10C3" w:rsidRDefault="00CB78AC" w:rsidP="00595B34">
      <w:pPr>
        <w:numPr>
          <w:ilvl w:val="0"/>
          <w:numId w:val="20"/>
        </w:numPr>
        <w:suppressAutoHyphens/>
        <w:spacing w:after="60" w:line="276" w:lineRule="auto"/>
        <w:jc w:val="both"/>
        <w:rPr>
          <w:rFonts w:ascii="Verdana" w:hAnsi="Verdana" w:cs="Arial"/>
          <w:sz w:val="18"/>
          <w:szCs w:val="18"/>
        </w:rPr>
      </w:pPr>
      <w:r w:rsidRPr="00CC7446">
        <w:rPr>
          <w:rFonts w:ascii="Verdana" w:hAnsi="Verdana" w:cs="Arial"/>
          <w:sz w:val="18"/>
          <w:szCs w:val="18"/>
        </w:rPr>
        <w:t>Výzv</w:t>
      </w:r>
      <w:r w:rsidR="0038293F">
        <w:rPr>
          <w:rFonts w:ascii="Verdana" w:hAnsi="Verdana" w:cs="Arial"/>
          <w:sz w:val="18"/>
          <w:szCs w:val="18"/>
        </w:rPr>
        <w:t>y</w:t>
      </w:r>
      <w:r w:rsidRPr="00CC7446">
        <w:rPr>
          <w:rFonts w:ascii="Verdana" w:hAnsi="Verdana" w:cs="Arial"/>
          <w:sz w:val="18"/>
          <w:szCs w:val="18"/>
        </w:rPr>
        <w:t xml:space="preserve"> </w:t>
      </w:r>
      <w:r w:rsidR="0038293F">
        <w:rPr>
          <w:rFonts w:ascii="Verdana" w:hAnsi="Verdana" w:cs="Arial"/>
          <w:sz w:val="18"/>
          <w:szCs w:val="18"/>
        </w:rPr>
        <w:t>k podání</w:t>
      </w:r>
      <w:r w:rsidR="004547EF" w:rsidRPr="00CC7446">
        <w:rPr>
          <w:rFonts w:ascii="Verdana" w:hAnsi="Verdana" w:cs="Arial"/>
          <w:sz w:val="18"/>
          <w:szCs w:val="18"/>
        </w:rPr>
        <w:t xml:space="preserve"> nabídky čj. </w:t>
      </w:r>
      <w:r w:rsidR="0038293F" w:rsidRPr="000F03F8">
        <w:rPr>
          <w:rFonts w:ascii="Verdana" w:hAnsi="Verdana" w:cs="Arial"/>
          <w:sz w:val="18"/>
          <w:szCs w:val="18"/>
          <w:highlight w:val="green"/>
        </w:rPr>
        <w:fldChar w:fldCharType="begin"/>
      </w:r>
      <w:r w:rsidR="0038293F" w:rsidRPr="000F03F8">
        <w:rPr>
          <w:rFonts w:ascii="Verdana" w:hAnsi="Verdana" w:cs="Arial"/>
          <w:sz w:val="18"/>
          <w:szCs w:val="18"/>
          <w:highlight w:val="green"/>
        </w:rPr>
        <w:instrText xml:space="preserve"> MACROBUTTON  VložitŠirokouMezeru "[VLOŽÍ OBJEDNATEL]" </w:instrText>
      </w:r>
      <w:r w:rsidR="0038293F" w:rsidRPr="000F03F8">
        <w:rPr>
          <w:rFonts w:ascii="Verdana" w:hAnsi="Verdana" w:cs="Arial"/>
          <w:sz w:val="18"/>
          <w:szCs w:val="18"/>
          <w:highlight w:val="green"/>
        </w:rPr>
        <w:fldChar w:fldCharType="end"/>
      </w:r>
      <w:r w:rsidRPr="00CC7446">
        <w:rPr>
          <w:rFonts w:ascii="Verdana" w:hAnsi="Verdana" w:cs="Arial"/>
          <w:sz w:val="18"/>
          <w:szCs w:val="18"/>
        </w:rPr>
        <w:t xml:space="preserve">, </w:t>
      </w:r>
      <w:r w:rsidR="0038293F">
        <w:rPr>
          <w:rFonts w:ascii="Verdana" w:hAnsi="Verdana" w:cs="Arial"/>
          <w:sz w:val="18"/>
          <w:szCs w:val="18"/>
        </w:rPr>
        <w:t xml:space="preserve">ze dne </w:t>
      </w:r>
      <w:r w:rsidR="0038293F" w:rsidRPr="000F03F8">
        <w:rPr>
          <w:rFonts w:ascii="Verdana" w:hAnsi="Verdana" w:cs="Arial"/>
          <w:sz w:val="18"/>
          <w:szCs w:val="18"/>
          <w:highlight w:val="green"/>
        </w:rPr>
        <w:fldChar w:fldCharType="begin"/>
      </w:r>
      <w:r w:rsidR="0038293F" w:rsidRPr="000F03F8">
        <w:rPr>
          <w:rFonts w:ascii="Verdana" w:hAnsi="Verdana" w:cs="Arial"/>
          <w:sz w:val="18"/>
          <w:szCs w:val="18"/>
          <w:highlight w:val="green"/>
        </w:rPr>
        <w:instrText xml:space="preserve"> MACROBUTTON  VložitŠirokouMezeru "[VLOŽÍ OBJEDNATEL]" </w:instrText>
      </w:r>
      <w:r w:rsidR="0038293F" w:rsidRPr="000F03F8">
        <w:rPr>
          <w:rFonts w:ascii="Verdana" w:hAnsi="Verdana" w:cs="Arial"/>
          <w:sz w:val="18"/>
          <w:szCs w:val="18"/>
          <w:highlight w:val="green"/>
        </w:rPr>
        <w:fldChar w:fldCharType="end"/>
      </w:r>
      <w:r w:rsidR="004547EF" w:rsidRPr="00CC7446">
        <w:rPr>
          <w:rFonts w:ascii="Verdana" w:hAnsi="Verdana" w:cs="Arial"/>
          <w:sz w:val="18"/>
          <w:szCs w:val="18"/>
        </w:rPr>
        <w:t>vč.</w:t>
      </w:r>
      <w:r w:rsidRPr="00CC7446">
        <w:rPr>
          <w:rFonts w:ascii="Verdana" w:hAnsi="Verdana" w:cs="Arial"/>
          <w:sz w:val="18"/>
          <w:szCs w:val="18"/>
        </w:rPr>
        <w:t xml:space="preserve"> </w:t>
      </w:r>
      <w:proofErr w:type="gramStart"/>
      <w:r w:rsidRPr="00CC7446">
        <w:rPr>
          <w:rFonts w:ascii="Verdana" w:hAnsi="Verdana" w:cs="Arial"/>
          <w:sz w:val="18"/>
          <w:szCs w:val="18"/>
        </w:rPr>
        <w:t>příloh</w:t>
      </w:r>
      <w:proofErr w:type="gramEnd"/>
      <w:r w:rsidR="0038293F">
        <w:rPr>
          <w:rFonts w:ascii="Verdana" w:hAnsi="Verdana" w:cs="Arial"/>
          <w:sz w:val="18"/>
          <w:szCs w:val="18"/>
        </w:rPr>
        <w:t>;</w:t>
      </w:r>
    </w:p>
    <w:p w14:paraId="00B41567" w14:textId="08BE7269" w:rsidR="00CB78AC" w:rsidRPr="009B10C3" w:rsidRDefault="004547EF" w:rsidP="00595B34">
      <w:pPr>
        <w:numPr>
          <w:ilvl w:val="0"/>
          <w:numId w:val="20"/>
        </w:numPr>
        <w:suppressAutoHyphens/>
        <w:spacing w:after="60" w:line="276" w:lineRule="auto"/>
        <w:jc w:val="both"/>
        <w:rPr>
          <w:rFonts w:ascii="Verdana" w:hAnsi="Verdana" w:cs="Arial"/>
          <w:sz w:val="18"/>
          <w:szCs w:val="18"/>
        </w:rPr>
      </w:pPr>
      <w:r w:rsidRPr="009B10C3">
        <w:rPr>
          <w:rFonts w:ascii="Verdana" w:hAnsi="Verdana" w:cs="Arial"/>
          <w:sz w:val="18"/>
          <w:szCs w:val="18"/>
        </w:rPr>
        <w:t>Smlouv</w:t>
      </w:r>
      <w:r w:rsidR="0038293F">
        <w:rPr>
          <w:rFonts w:ascii="Verdana" w:hAnsi="Verdana" w:cs="Arial"/>
          <w:sz w:val="18"/>
          <w:szCs w:val="18"/>
        </w:rPr>
        <w:t>y</w:t>
      </w:r>
      <w:r w:rsidRPr="009B10C3">
        <w:rPr>
          <w:rFonts w:ascii="Verdana" w:hAnsi="Verdana" w:cs="Arial"/>
          <w:sz w:val="18"/>
          <w:szCs w:val="18"/>
        </w:rPr>
        <w:t xml:space="preserve"> o dílo, vč. příloh</w:t>
      </w:r>
      <w:r w:rsidR="0038293F">
        <w:rPr>
          <w:rFonts w:ascii="Verdana" w:hAnsi="Verdana" w:cs="Arial"/>
          <w:sz w:val="18"/>
          <w:szCs w:val="18"/>
        </w:rPr>
        <w:t>.</w:t>
      </w:r>
    </w:p>
    <w:p w14:paraId="17A5CACA" w14:textId="38F94EF1" w:rsidR="00CB78AC" w:rsidRPr="00CC7446" w:rsidRDefault="00CB78AC" w:rsidP="00595B34">
      <w:pPr>
        <w:numPr>
          <w:ilvl w:val="0"/>
          <w:numId w:val="3"/>
        </w:numPr>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w:t>
      </w:r>
      <w:r w:rsidR="0038293F">
        <w:rPr>
          <w:rFonts w:ascii="Verdana" w:hAnsi="Verdana" w:cs="Arial"/>
          <w:sz w:val="18"/>
          <w:szCs w:val="18"/>
        </w:rPr>
        <w:t>y</w:t>
      </w:r>
      <w:r w:rsidR="004547EF" w:rsidRPr="00CC7446">
        <w:rPr>
          <w:rFonts w:ascii="Verdana" w:hAnsi="Verdana" w:cs="Arial"/>
          <w:sz w:val="18"/>
          <w:szCs w:val="18"/>
        </w:rPr>
        <w:t xml:space="preserve">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r w:rsidR="0038293F">
        <w:rPr>
          <w:rFonts w:ascii="Verdana" w:hAnsi="Verdana" w:cs="Arial"/>
          <w:sz w:val="18"/>
          <w:szCs w:val="18"/>
        </w:rPr>
        <w:t xml:space="preserve"> </w:t>
      </w:r>
      <w:r w:rsidR="0038293F" w:rsidRPr="000F03F8">
        <w:rPr>
          <w:rFonts w:ascii="Verdana" w:hAnsi="Verdana" w:cs="Arial"/>
          <w:sz w:val="18"/>
          <w:szCs w:val="18"/>
        </w:rPr>
        <w:t xml:space="preserve">čj.: </w:t>
      </w:r>
      <w:r w:rsidR="0038293F" w:rsidRPr="000F03F8">
        <w:rPr>
          <w:rFonts w:ascii="Verdana" w:hAnsi="Verdana" w:cs="Arial"/>
          <w:sz w:val="18"/>
          <w:szCs w:val="18"/>
          <w:highlight w:val="green"/>
        </w:rPr>
        <w:fldChar w:fldCharType="begin"/>
      </w:r>
      <w:r w:rsidR="0038293F" w:rsidRPr="000F03F8">
        <w:rPr>
          <w:rFonts w:ascii="Verdana" w:hAnsi="Verdana" w:cs="Arial"/>
          <w:sz w:val="18"/>
          <w:szCs w:val="18"/>
          <w:highlight w:val="green"/>
        </w:rPr>
        <w:instrText xml:space="preserve"> MACROBUTTON  VložitŠirokouMezeru "[VLOŽÍ OBJEDNATEL]" </w:instrText>
      </w:r>
      <w:r w:rsidR="0038293F" w:rsidRPr="000F03F8">
        <w:rPr>
          <w:rFonts w:ascii="Verdana" w:hAnsi="Verdana" w:cs="Arial"/>
          <w:sz w:val="18"/>
          <w:szCs w:val="18"/>
          <w:highlight w:val="green"/>
        </w:rPr>
        <w:fldChar w:fldCharType="end"/>
      </w:r>
      <w:r w:rsidR="0038293F" w:rsidRPr="000F03F8">
        <w:rPr>
          <w:rFonts w:ascii="Verdana" w:hAnsi="Verdana" w:cs="Arial"/>
          <w:sz w:val="18"/>
          <w:szCs w:val="18"/>
        </w:rPr>
        <w:t xml:space="preserve"> ze dne </w:t>
      </w:r>
      <w:r w:rsidR="0038293F" w:rsidRPr="000F03F8">
        <w:rPr>
          <w:rFonts w:ascii="Verdana" w:hAnsi="Verdana" w:cs="Arial"/>
          <w:sz w:val="18"/>
          <w:szCs w:val="18"/>
          <w:highlight w:val="green"/>
        </w:rPr>
        <w:fldChar w:fldCharType="begin"/>
      </w:r>
      <w:r w:rsidR="0038293F" w:rsidRPr="000F03F8">
        <w:rPr>
          <w:rFonts w:ascii="Verdana" w:hAnsi="Verdana" w:cs="Arial"/>
          <w:sz w:val="18"/>
          <w:szCs w:val="18"/>
          <w:highlight w:val="green"/>
        </w:rPr>
        <w:instrText xml:space="preserve"> MACROBUTTON  VložitŠirokouMezeru "[VLOŽÍ OBJEDNATEL]" </w:instrText>
      </w:r>
      <w:r w:rsidR="0038293F" w:rsidRPr="000F03F8">
        <w:rPr>
          <w:rFonts w:ascii="Verdana" w:hAnsi="Verdana" w:cs="Arial"/>
          <w:sz w:val="18"/>
          <w:szCs w:val="18"/>
          <w:highlight w:val="green"/>
        </w:rPr>
        <w:fldChar w:fldCharType="end"/>
      </w:r>
      <w:r w:rsidR="0038293F" w:rsidRPr="000F03F8">
        <w:rPr>
          <w:rFonts w:ascii="Verdana" w:hAnsi="Verdana" w:cs="Arial"/>
          <w:sz w:val="18"/>
          <w:szCs w:val="18"/>
        </w:rPr>
        <w:t xml:space="preserve"> </w:t>
      </w:r>
      <w:r w:rsidR="0038293F">
        <w:rPr>
          <w:rFonts w:ascii="Verdana" w:hAnsi="Verdana" w:cs="Arial"/>
          <w:sz w:val="18"/>
          <w:szCs w:val="18"/>
        </w:rPr>
        <w:t>(dále jen „</w:t>
      </w:r>
      <w:r w:rsidR="0038293F">
        <w:rPr>
          <w:rFonts w:ascii="Verdana" w:hAnsi="Verdana" w:cs="Arial"/>
          <w:b/>
          <w:sz w:val="18"/>
          <w:szCs w:val="18"/>
        </w:rPr>
        <w:t>nabídka z</w:t>
      </w:r>
      <w:r w:rsidR="0038293F" w:rsidRPr="00736B3D">
        <w:rPr>
          <w:rFonts w:ascii="Verdana" w:hAnsi="Verdana" w:cs="Arial"/>
          <w:b/>
          <w:sz w:val="18"/>
          <w:szCs w:val="18"/>
        </w:rPr>
        <w:t>hotovitele</w:t>
      </w:r>
      <w:r w:rsidR="0038293F">
        <w:rPr>
          <w:rFonts w:ascii="Verdana" w:hAnsi="Verdana" w:cs="Arial"/>
          <w:sz w:val="18"/>
          <w:szCs w:val="18"/>
        </w:rPr>
        <w:t>“).</w:t>
      </w:r>
    </w:p>
    <w:p w14:paraId="292CA1F0" w14:textId="284DD411" w:rsidR="00564F4F" w:rsidRDefault="00954AB6" w:rsidP="00595B34">
      <w:pPr>
        <w:numPr>
          <w:ilvl w:val="0"/>
          <w:numId w:val="3"/>
        </w:numPr>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CC7446">
        <w:rPr>
          <w:rFonts w:ascii="Verdana" w:hAnsi="Verdana" w:cs="Arial"/>
          <w:sz w:val="18"/>
          <w:szCs w:val="18"/>
        </w:rPr>
        <w:t>Směrnic</w:t>
      </w:r>
      <w:r w:rsidR="00632F31">
        <w:rPr>
          <w:rFonts w:ascii="Verdana" w:hAnsi="Verdana" w:cs="Arial"/>
          <w:sz w:val="18"/>
          <w:szCs w:val="18"/>
        </w:rPr>
        <w:t>í</w:t>
      </w:r>
      <w:r w:rsidRPr="00CC7446">
        <w:rPr>
          <w:rFonts w:ascii="Verdana" w:hAnsi="Verdana" w:cs="Arial"/>
          <w:sz w:val="18"/>
          <w:szCs w:val="18"/>
        </w:rPr>
        <w:t xml:space="preserve"> </w:t>
      </w:r>
      <w:r w:rsidR="008615F1" w:rsidRPr="00CC7446">
        <w:rPr>
          <w:rFonts w:ascii="Verdana" w:hAnsi="Verdana" w:cs="Arial"/>
          <w:sz w:val="18"/>
          <w:szCs w:val="18"/>
        </w:rPr>
        <w:t>SŽ SM053 Zadávání veřejných zakázek, v platném znění</w:t>
      </w:r>
      <w:r w:rsidR="0072068F">
        <w:rPr>
          <w:rFonts w:ascii="Verdana" w:hAnsi="Verdana" w:cs="Arial"/>
          <w:sz w:val="18"/>
          <w:szCs w:val="18"/>
        </w:rPr>
        <w:t>.</w:t>
      </w:r>
    </w:p>
    <w:p w14:paraId="7581D5A6" w14:textId="1B04C0D9" w:rsidR="00692BA5" w:rsidRDefault="00692BA5" w:rsidP="00595B34">
      <w:pPr>
        <w:numPr>
          <w:ilvl w:val="0"/>
          <w:numId w:val="3"/>
        </w:numPr>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Pr>
          <w:rFonts w:ascii="Verdana" w:hAnsi="Verdana" w:cs="Arial"/>
          <w:sz w:val="18"/>
          <w:szCs w:val="18"/>
        </w:rPr>
        <w:t xml:space="preserve">Účinnými právními předpisy týkajícími se zpracování DÚR VRT PRAHA včetně </w:t>
      </w:r>
      <w:r w:rsidRPr="189A12D9">
        <w:rPr>
          <w:rFonts w:ascii="Verdana" w:hAnsi="Verdana" w:cs="Arial"/>
          <w:sz w:val="18"/>
          <w:szCs w:val="18"/>
        </w:rPr>
        <w:t xml:space="preserve">vyhodnocení </w:t>
      </w:r>
      <w:r>
        <w:rPr>
          <w:rFonts w:ascii="Verdana" w:hAnsi="Verdana" w:cs="Arial"/>
          <w:sz w:val="18"/>
          <w:szCs w:val="18"/>
        </w:rPr>
        <w:t xml:space="preserve">  v</w:t>
      </w:r>
      <w:r w:rsidRPr="189A12D9">
        <w:rPr>
          <w:rFonts w:ascii="Verdana" w:hAnsi="Verdana" w:cs="Arial"/>
          <w:sz w:val="18"/>
          <w:szCs w:val="18"/>
        </w:rPr>
        <w:t xml:space="preserve">livů na </w:t>
      </w:r>
      <w:r w:rsidR="0028193F">
        <w:rPr>
          <w:rFonts w:ascii="Verdana" w:hAnsi="Verdana" w:cs="Arial"/>
          <w:sz w:val="18"/>
          <w:szCs w:val="18"/>
        </w:rPr>
        <w:t xml:space="preserve">udržitelný rozvoj </w:t>
      </w:r>
      <w:r w:rsidR="00567B71">
        <w:rPr>
          <w:rFonts w:ascii="Verdana" w:hAnsi="Verdana" w:cs="Arial"/>
          <w:sz w:val="18"/>
          <w:szCs w:val="18"/>
        </w:rPr>
        <w:t>území</w:t>
      </w:r>
      <w:r w:rsidR="00632F31">
        <w:rPr>
          <w:rFonts w:ascii="Verdana" w:hAnsi="Verdana" w:cs="Arial"/>
          <w:sz w:val="18"/>
          <w:szCs w:val="18"/>
        </w:rPr>
        <w:t>.</w:t>
      </w:r>
    </w:p>
    <w:p w14:paraId="220E8968" w14:textId="5A451622" w:rsidR="00784660" w:rsidRPr="00CC7446" w:rsidRDefault="00567417" w:rsidP="0025046F">
      <w:pPr>
        <w:suppressAutoHyphens/>
        <w:spacing w:before="120" w:line="276" w:lineRule="auto"/>
        <w:ind w:left="539" w:hanging="539"/>
        <w:jc w:val="both"/>
        <w:rPr>
          <w:rFonts w:ascii="Verdana" w:hAnsi="Verdana" w:cs="Arial"/>
          <w:sz w:val="18"/>
          <w:szCs w:val="18"/>
        </w:rPr>
      </w:pPr>
      <w:r w:rsidRPr="189A12D9">
        <w:rPr>
          <w:rFonts w:ascii="Verdana" w:hAnsi="Verdana" w:cs="Arial"/>
          <w:b/>
          <w:bCs/>
          <w:sz w:val="18"/>
          <w:szCs w:val="18"/>
        </w:rPr>
        <w:t>2</w:t>
      </w:r>
      <w:r w:rsidR="00CB78AC" w:rsidRPr="189A12D9">
        <w:rPr>
          <w:rFonts w:ascii="Verdana" w:hAnsi="Verdana" w:cs="Arial"/>
          <w:b/>
          <w:bCs/>
          <w:sz w:val="18"/>
          <w:szCs w:val="18"/>
        </w:rPr>
        <w:t>.</w:t>
      </w:r>
      <w:r w:rsidR="0025046F">
        <w:rPr>
          <w:rFonts w:ascii="Verdana" w:hAnsi="Verdana" w:cs="Arial"/>
          <w:b/>
          <w:bCs/>
          <w:sz w:val="18"/>
          <w:szCs w:val="18"/>
        </w:rPr>
        <w:t>2</w:t>
      </w:r>
      <w:r w:rsidR="00CB78AC" w:rsidRPr="189A12D9">
        <w:rPr>
          <w:rFonts w:ascii="Verdana" w:hAnsi="Verdana" w:cs="Arial"/>
          <w:b/>
          <w:bCs/>
          <w:sz w:val="18"/>
          <w:szCs w:val="18"/>
        </w:rPr>
        <w:t xml:space="preserve">.  </w:t>
      </w:r>
      <w:r>
        <w:tab/>
      </w:r>
      <w:r w:rsidR="00CB78AC" w:rsidRPr="189A12D9">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2">
        <w:r w:rsidR="00CB78AC" w:rsidRPr="189A12D9">
          <w:rPr>
            <w:rStyle w:val="Hypertextovodkaz"/>
            <w:rFonts w:ascii="Verdana" w:hAnsi="Verdana" w:cs="Arial"/>
            <w:color w:val="auto"/>
            <w:sz w:val="18"/>
            <w:szCs w:val="18"/>
          </w:rPr>
          <w:t>http://www.tudc.cz/</w:t>
        </w:r>
      </w:hyperlink>
      <w:r w:rsidR="00CB78AC" w:rsidRPr="189A12D9">
        <w:rPr>
          <w:rStyle w:val="Hypertextovodkaz"/>
          <w:rFonts w:ascii="Verdana" w:hAnsi="Verdana" w:cs="Arial"/>
          <w:color w:val="auto"/>
          <w:sz w:val="18"/>
          <w:szCs w:val="18"/>
        </w:rPr>
        <w:t xml:space="preserve"> </w:t>
      </w:r>
      <w:r w:rsidR="00CB78AC" w:rsidRPr="189A12D9">
        <w:rPr>
          <w:rFonts w:ascii="Verdana" w:hAnsi="Verdana" w:cs="Arial"/>
          <w:sz w:val="18"/>
          <w:szCs w:val="18"/>
        </w:rPr>
        <w:t xml:space="preserve">nebo </w:t>
      </w:r>
      <w:hyperlink r:id="rId13">
        <w:r w:rsidR="00720C6C" w:rsidRPr="189A12D9">
          <w:rPr>
            <w:rStyle w:val="Hypertextovodkaz"/>
            <w:rFonts w:ascii="Verdana" w:hAnsi="Verdana" w:cs="Arial"/>
            <w:color w:val="auto"/>
            <w:sz w:val="18"/>
            <w:szCs w:val="18"/>
          </w:rPr>
          <w:t>https://www.spravazeleznic</w:t>
        </w:r>
        <w:r w:rsidR="006040EF" w:rsidRPr="189A12D9">
          <w:rPr>
            <w:rStyle w:val="Hypertextovodkaz"/>
            <w:rFonts w:ascii="Verdana" w:hAnsi="Verdana" w:cs="Arial"/>
            <w:color w:val="auto"/>
            <w:sz w:val="18"/>
            <w:szCs w:val="18"/>
          </w:rPr>
          <w:t>.cz/</w:t>
        </w:r>
      </w:hyperlink>
      <w:r w:rsidR="006040EF" w:rsidRPr="189A12D9">
        <w:rPr>
          <w:rFonts w:ascii="Verdana" w:hAnsi="Verdana" w:cs="Arial"/>
          <w:sz w:val="18"/>
          <w:szCs w:val="18"/>
        </w:rPr>
        <w:t xml:space="preserve"> (v sekci „O </w:t>
      </w:r>
      <w:proofErr w:type="gramStart"/>
      <w:r w:rsidR="006040EF" w:rsidRPr="189A12D9">
        <w:rPr>
          <w:rFonts w:ascii="Verdana" w:hAnsi="Verdana" w:cs="Arial"/>
          <w:sz w:val="18"/>
          <w:szCs w:val="18"/>
        </w:rPr>
        <w:t>nás“ –&gt; „Vnitřní</w:t>
      </w:r>
      <w:proofErr w:type="gramEnd"/>
      <w:r w:rsidR="006040EF" w:rsidRPr="189A12D9">
        <w:rPr>
          <w:rFonts w:ascii="Verdana" w:hAnsi="Verdana" w:cs="Arial"/>
          <w:sz w:val="18"/>
          <w:szCs w:val="18"/>
        </w:rPr>
        <w:t xml:space="preserve"> předpisy“ odkaz „Dokumenty a předpisy“) a na </w:t>
      </w:r>
      <w:hyperlink r:id="rId14">
        <w:r w:rsidR="006040EF" w:rsidRPr="189A12D9">
          <w:rPr>
            <w:rStyle w:val="Hypertextovodkaz"/>
            <w:rFonts w:ascii="Verdana" w:hAnsi="Verdana" w:cs="Arial"/>
            <w:color w:val="auto"/>
            <w:sz w:val="18"/>
            <w:szCs w:val="18"/>
          </w:rPr>
          <w:t>https://www.sfdi.cz/pravidla-metodiky-a-ceniky/metodiky/</w:t>
        </w:r>
      </w:hyperlink>
      <w:r w:rsidR="006040EF" w:rsidRPr="189A12D9">
        <w:rPr>
          <w:rStyle w:val="Hypertextovodkaz"/>
          <w:rFonts w:ascii="Verdana" w:hAnsi="Verdana" w:cs="Arial"/>
          <w:color w:val="auto"/>
          <w:sz w:val="18"/>
          <w:szCs w:val="18"/>
        </w:rPr>
        <w:t>.</w:t>
      </w:r>
      <w:r w:rsidR="00CB78AC" w:rsidRPr="189A12D9">
        <w:rPr>
          <w:rFonts w:ascii="Verdana" w:hAnsi="Verdana" w:cs="Arial"/>
          <w:sz w:val="18"/>
          <w:szCs w:val="18"/>
        </w:rPr>
        <w:t xml:space="preserve"> </w:t>
      </w:r>
    </w:p>
    <w:p w14:paraId="22BA2CC1" w14:textId="77777777" w:rsidR="00A11B02" w:rsidRPr="00CC7446" w:rsidRDefault="000B6F15" w:rsidP="00595B34">
      <w:pPr>
        <w:pStyle w:val="Nadpis1"/>
        <w:keepNext w:val="0"/>
        <w:widowControl w:val="0"/>
        <w:suppressAutoHyphens/>
        <w:spacing w:after="120" w:line="276" w:lineRule="auto"/>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5A56B4C2" w:rsidR="00DA4104" w:rsidRPr="00CC7446" w:rsidRDefault="00567417" w:rsidP="00595B34">
      <w:pPr>
        <w:suppressAutoHyphens/>
        <w:spacing w:before="120" w:after="120" w:line="276" w:lineRule="auto"/>
        <w:ind w:left="539" w:hanging="539"/>
        <w:jc w:val="both"/>
        <w:rPr>
          <w:rFonts w:ascii="Verdana" w:hAnsi="Verdana" w:cs="Arial"/>
          <w:b/>
          <w:sz w:val="18"/>
          <w:szCs w:val="18"/>
        </w:rPr>
      </w:pPr>
      <w:proofErr w:type="gramStart"/>
      <w:r w:rsidRPr="00CC7446">
        <w:rPr>
          <w:rFonts w:ascii="Verdana" w:hAnsi="Verdana" w:cs="Arial"/>
          <w:b/>
          <w:sz w:val="18"/>
          <w:szCs w:val="18"/>
        </w:rPr>
        <w:t>3</w:t>
      </w:r>
      <w:r w:rsidR="00A11B02" w:rsidRPr="00CC7446">
        <w:rPr>
          <w:rFonts w:ascii="Verdana" w:hAnsi="Verdana" w:cs="Arial"/>
          <w:b/>
          <w:sz w:val="18"/>
          <w:szCs w:val="18"/>
        </w:rPr>
        <w:t>.1</w:t>
      </w:r>
      <w:proofErr w:type="gramEnd"/>
      <w:r w:rsidR="00A11B02" w:rsidRPr="00CC7446">
        <w:rPr>
          <w:rFonts w:ascii="Verdana" w:hAnsi="Verdana" w:cs="Arial"/>
          <w:b/>
          <w:sz w:val="18"/>
          <w:szCs w:val="18"/>
        </w:rPr>
        <w:t>.</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A11B02" w:rsidRPr="00E56D8F">
        <w:rPr>
          <w:rFonts w:ascii="Verdana" w:hAnsi="Verdana" w:cs="Arial"/>
          <w:b/>
          <w:sz w:val="18"/>
          <w:szCs w:val="18"/>
          <w:highlight w:val="lightGray"/>
        </w:rPr>
        <w:t xml:space="preserve">ihned po </w:t>
      </w:r>
      <w:r w:rsidR="0036660C" w:rsidRPr="00E56D8F">
        <w:rPr>
          <w:rFonts w:ascii="Verdana" w:hAnsi="Verdana" w:cs="Arial"/>
          <w:b/>
          <w:sz w:val="18"/>
          <w:szCs w:val="18"/>
          <w:highlight w:val="lightGray"/>
        </w:rPr>
        <w:t xml:space="preserve">nabytí účinnosti </w:t>
      </w:r>
      <w:r w:rsidR="00ED51A9" w:rsidRPr="00E56D8F">
        <w:rPr>
          <w:rFonts w:ascii="Verdana" w:hAnsi="Verdana" w:cs="Arial"/>
          <w:b/>
          <w:sz w:val="18"/>
          <w:szCs w:val="18"/>
          <w:highlight w:val="lightGray"/>
        </w:rPr>
        <w:t>této smlouvy.</w:t>
      </w:r>
      <w:r w:rsidR="00A11B02" w:rsidRPr="00CC7446">
        <w:rPr>
          <w:rFonts w:ascii="Verdana" w:hAnsi="Verdana" w:cs="Arial"/>
          <w:b/>
          <w:sz w:val="18"/>
          <w:szCs w:val="18"/>
        </w:rPr>
        <w:t xml:space="preserve"> </w:t>
      </w:r>
    </w:p>
    <w:p w14:paraId="5F4CE017" w14:textId="52BAB32B" w:rsidR="00532CB4" w:rsidRDefault="00567417" w:rsidP="00595B34">
      <w:pPr>
        <w:suppressAutoHyphens/>
        <w:spacing w:before="120" w:line="276" w:lineRule="auto"/>
        <w:ind w:left="539" w:hanging="539"/>
        <w:jc w:val="both"/>
        <w:rPr>
          <w:rFonts w:ascii="Verdana" w:hAnsi="Verdana" w:cs="Arial"/>
          <w:sz w:val="18"/>
          <w:szCs w:val="18"/>
        </w:rPr>
      </w:pPr>
      <w:proofErr w:type="gramStart"/>
      <w:r w:rsidRPr="00CC7446">
        <w:rPr>
          <w:rFonts w:ascii="Verdana" w:hAnsi="Verdana" w:cs="Arial"/>
          <w:b/>
          <w:sz w:val="18"/>
          <w:szCs w:val="18"/>
        </w:rPr>
        <w:t>3</w:t>
      </w:r>
      <w:r w:rsidR="00F34582" w:rsidRPr="00CC7446">
        <w:rPr>
          <w:rFonts w:ascii="Verdana" w:hAnsi="Verdana" w:cs="Arial"/>
          <w:b/>
          <w:sz w:val="18"/>
          <w:szCs w:val="18"/>
        </w:rPr>
        <w:t>.2</w:t>
      </w:r>
      <w:proofErr w:type="gramEnd"/>
      <w:r w:rsidR="00F34582" w:rsidRPr="00CC7446">
        <w:rPr>
          <w:rFonts w:ascii="Verdana" w:hAnsi="Verdana" w:cs="Arial"/>
          <w:b/>
          <w:sz w:val="18"/>
          <w:szCs w:val="18"/>
        </w:rPr>
        <w:t>.</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7A633D7D" w14:textId="77777777" w:rsidR="002D6DDB" w:rsidRPr="002D6DDB" w:rsidRDefault="002D6DDB" w:rsidP="002D6DDB">
      <w:pPr>
        <w:suppressAutoHyphens/>
        <w:spacing w:before="120" w:line="276" w:lineRule="auto"/>
        <w:jc w:val="both"/>
        <w:rPr>
          <w:rFonts w:ascii="smluvní" w:hAnsi="smluvní" w:cs="Arial"/>
          <w:sz w:val="18"/>
          <w:szCs w:val="18"/>
        </w:rPr>
      </w:pPr>
    </w:p>
    <w:p w14:paraId="78ECE7C2" w14:textId="77777777" w:rsidR="00C25010" w:rsidRPr="00211EBB" w:rsidRDefault="00C25010" w:rsidP="00595B34">
      <w:pPr>
        <w:suppressAutoHyphens/>
        <w:overflowPunct w:val="0"/>
        <w:autoSpaceDE w:val="0"/>
        <w:spacing w:before="120" w:after="120" w:line="276" w:lineRule="auto"/>
        <w:ind w:left="510"/>
        <w:jc w:val="center"/>
        <w:rPr>
          <w:rFonts w:ascii="Verdana" w:hAnsi="Verdana" w:cs="Arial"/>
          <w:b/>
          <w:sz w:val="18"/>
          <w:szCs w:val="18"/>
        </w:rPr>
      </w:pPr>
      <w:r w:rsidRPr="00211EBB">
        <w:rPr>
          <w:rFonts w:ascii="Verdana" w:hAnsi="Verdana" w:cs="Arial"/>
          <w:b/>
          <w:sz w:val="18"/>
          <w:szCs w:val="18"/>
        </w:rPr>
        <w:t>Harmonogram plnění</w:t>
      </w:r>
    </w:p>
    <w:tbl>
      <w:tblPr>
        <w:tblW w:w="5156" w:type="pct"/>
        <w:tblInd w:w="70" w:type="dxa"/>
        <w:tblLayout w:type="fixed"/>
        <w:tblCellMar>
          <w:left w:w="70" w:type="dxa"/>
          <w:right w:w="70" w:type="dxa"/>
        </w:tblCellMar>
        <w:tblLook w:val="04A0" w:firstRow="1" w:lastRow="0" w:firstColumn="1" w:lastColumn="0" w:noHBand="0" w:noVBand="1"/>
      </w:tblPr>
      <w:tblGrid>
        <w:gridCol w:w="850"/>
        <w:gridCol w:w="1496"/>
        <w:gridCol w:w="3679"/>
        <w:gridCol w:w="3328"/>
      </w:tblGrid>
      <w:tr w:rsidR="00211EBB" w:rsidRPr="00211EBB" w14:paraId="2EC48F57" w14:textId="77777777" w:rsidTr="00030A2E">
        <w:trPr>
          <w:trHeight w:val="135"/>
        </w:trPr>
        <w:tc>
          <w:tcPr>
            <w:tcW w:w="454" w:type="pct"/>
            <w:tcBorders>
              <w:top w:val="nil"/>
              <w:left w:val="nil"/>
              <w:bottom w:val="nil"/>
              <w:right w:val="nil"/>
            </w:tcBorders>
            <w:shd w:val="clear" w:color="auto" w:fill="auto"/>
            <w:noWrap/>
            <w:vAlign w:val="bottom"/>
            <w:hideMark/>
          </w:tcPr>
          <w:p w14:paraId="3383FF2E" w14:textId="77777777" w:rsidR="00CD4F90" w:rsidRPr="00211EBB" w:rsidRDefault="00CD4F90" w:rsidP="00595B34">
            <w:pPr>
              <w:spacing w:after="120" w:line="276" w:lineRule="auto"/>
              <w:rPr>
                <w:rFonts w:ascii="Verdana" w:hAnsi="Verdana" w:cs="Arial"/>
                <w:sz w:val="18"/>
                <w:szCs w:val="18"/>
              </w:rPr>
            </w:pPr>
          </w:p>
        </w:tc>
        <w:tc>
          <w:tcPr>
            <w:tcW w:w="800" w:type="pct"/>
            <w:tcBorders>
              <w:top w:val="nil"/>
              <w:left w:val="nil"/>
              <w:bottom w:val="nil"/>
              <w:right w:val="nil"/>
            </w:tcBorders>
            <w:shd w:val="clear" w:color="auto" w:fill="auto"/>
            <w:noWrap/>
            <w:vAlign w:val="bottom"/>
            <w:hideMark/>
          </w:tcPr>
          <w:p w14:paraId="69E14B5E" w14:textId="77777777" w:rsidR="00CD4F90" w:rsidRPr="00211EBB" w:rsidRDefault="00CD4F90" w:rsidP="00595B34">
            <w:pPr>
              <w:spacing w:after="120" w:line="276" w:lineRule="auto"/>
              <w:rPr>
                <w:rFonts w:ascii="Verdana" w:hAnsi="Verdana" w:cs="Arial"/>
                <w:sz w:val="18"/>
                <w:szCs w:val="18"/>
              </w:rPr>
            </w:pPr>
          </w:p>
        </w:tc>
        <w:tc>
          <w:tcPr>
            <w:tcW w:w="1967" w:type="pct"/>
            <w:tcBorders>
              <w:top w:val="nil"/>
              <w:left w:val="nil"/>
              <w:bottom w:val="nil"/>
              <w:right w:val="nil"/>
            </w:tcBorders>
            <w:shd w:val="clear" w:color="auto" w:fill="auto"/>
            <w:noWrap/>
            <w:vAlign w:val="bottom"/>
            <w:hideMark/>
          </w:tcPr>
          <w:p w14:paraId="0315562E" w14:textId="77777777" w:rsidR="00CD4F90" w:rsidRPr="00211EBB" w:rsidRDefault="00CD4F90" w:rsidP="00595B34">
            <w:pPr>
              <w:spacing w:after="120" w:line="276" w:lineRule="auto"/>
              <w:rPr>
                <w:rFonts w:ascii="Verdana" w:hAnsi="Verdana" w:cs="Arial"/>
                <w:sz w:val="18"/>
                <w:szCs w:val="18"/>
              </w:rPr>
            </w:pPr>
          </w:p>
        </w:tc>
        <w:tc>
          <w:tcPr>
            <w:tcW w:w="1779" w:type="pct"/>
            <w:tcBorders>
              <w:top w:val="nil"/>
              <w:left w:val="nil"/>
              <w:bottom w:val="nil"/>
              <w:right w:val="nil"/>
            </w:tcBorders>
            <w:shd w:val="clear" w:color="auto" w:fill="auto"/>
            <w:noWrap/>
            <w:vAlign w:val="bottom"/>
            <w:hideMark/>
          </w:tcPr>
          <w:p w14:paraId="6497CDF1" w14:textId="77777777" w:rsidR="00CD4F90" w:rsidRPr="00211EBB" w:rsidRDefault="00CD4F90" w:rsidP="00595B34">
            <w:pPr>
              <w:spacing w:after="120" w:line="276" w:lineRule="auto"/>
              <w:rPr>
                <w:rFonts w:ascii="Verdana" w:hAnsi="Verdana" w:cs="Arial"/>
                <w:sz w:val="18"/>
                <w:szCs w:val="18"/>
              </w:rPr>
            </w:pPr>
          </w:p>
        </w:tc>
      </w:tr>
      <w:tr w:rsidR="00211EBB" w:rsidRPr="00211EBB" w14:paraId="7395A839" w14:textId="77777777" w:rsidTr="00030A2E">
        <w:trPr>
          <w:trHeight w:val="300"/>
        </w:trPr>
        <w:tc>
          <w:tcPr>
            <w:tcW w:w="454" w:type="pct"/>
            <w:vMerge w:val="restart"/>
            <w:tcBorders>
              <w:top w:val="single" w:sz="8" w:space="0" w:color="auto"/>
              <w:left w:val="single" w:sz="8" w:space="0" w:color="auto"/>
              <w:bottom w:val="single" w:sz="8" w:space="0" w:color="000000" w:themeColor="text1"/>
              <w:right w:val="single" w:sz="8" w:space="0" w:color="auto"/>
            </w:tcBorders>
            <w:shd w:val="clear" w:color="auto" w:fill="C0C0C0"/>
            <w:hideMark/>
          </w:tcPr>
          <w:p w14:paraId="45BBBF97" w14:textId="487E13B3" w:rsidR="00CD4F90" w:rsidRPr="00211EBB" w:rsidRDefault="003B7D47" w:rsidP="00595B34">
            <w:pPr>
              <w:spacing w:after="240" w:line="276" w:lineRule="auto"/>
              <w:jc w:val="center"/>
              <w:rPr>
                <w:rFonts w:ascii="Verdana" w:hAnsi="Verdana" w:cs="Arial"/>
                <w:b/>
                <w:bCs/>
                <w:i/>
                <w:iCs/>
                <w:sz w:val="18"/>
                <w:szCs w:val="18"/>
              </w:rPr>
            </w:pPr>
            <w:r w:rsidRPr="00211EBB">
              <w:rPr>
                <w:rFonts w:ascii="Verdana" w:hAnsi="Verdana" w:cs="Arial"/>
                <w:b/>
                <w:bCs/>
                <w:i/>
                <w:iCs/>
                <w:sz w:val="18"/>
                <w:szCs w:val="18"/>
              </w:rPr>
              <w:t xml:space="preserve"> </w:t>
            </w:r>
          </w:p>
        </w:tc>
        <w:tc>
          <w:tcPr>
            <w:tcW w:w="800" w:type="pct"/>
            <w:tcBorders>
              <w:top w:val="single" w:sz="8" w:space="0" w:color="auto"/>
              <w:left w:val="nil"/>
              <w:bottom w:val="nil"/>
              <w:right w:val="single" w:sz="8" w:space="0" w:color="auto"/>
            </w:tcBorders>
            <w:shd w:val="clear" w:color="auto" w:fill="C0C0C0"/>
            <w:hideMark/>
          </w:tcPr>
          <w:p w14:paraId="4EB1EC88" w14:textId="77777777" w:rsidR="00CD4F90" w:rsidRPr="00211EBB" w:rsidRDefault="00CD4F90" w:rsidP="00071D7E">
            <w:pPr>
              <w:spacing w:after="240" w:line="276" w:lineRule="auto"/>
              <w:rPr>
                <w:rFonts w:ascii="Verdana" w:hAnsi="Verdana" w:cs="Arial"/>
                <w:b/>
                <w:bCs/>
                <w:i/>
                <w:iCs/>
                <w:sz w:val="18"/>
                <w:szCs w:val="18"/>
              </w:rPr>
            </w:pPr>
            <w:r w:rsidRPr="00211EBB">
              <w:rPr>
                <w:rFonts w:ascii="Verdana" w:hAnsi="Verdana" w:cs="Arial"/>
                <w:b/>
                <w:bCs/>
                <w:i/>
                <w:iCs/>
                <w:sz w:val="18"/>
                <w:szCs w:val="18"/>
              </w:rPr>
              <w:t>Termín plnění</w:t>
            </w:r>
          </w:p>
        </w:tc>
        <w:tc>
          <w:tcPr>
            <w:tcW w:w="1967" w:type="pct"/>
            <w:vMerge w:val="restart"/>
            <w:tcBorders>
              <w:top w:val="single" w:sz="8" w:space="0" w:color="auto"/>
              <w:left w:val="single" w:sz="8" w:space="0" w:color="auto"/>
              <w:bottom w:val="single" w:sz="8" w:space="0" w:color="000000" w:themeColor="text1"/>
              <w:right w:val="single" w:sz="8" w:space="0" w:color="auto"/>
            </w:tcBorders>
            <w:shd w:val="clear" w:color="auto" w:fill="C0C0C0"/>
            <w:hideMark/>
          </w:tcPr>
          <w:p w14:paraId="1ACBEDBB" w14:textId="77777777" w:rsidR="00CD4F90" w:rsidRPr="00211EBB" w:rsidRDefault="00CD4F90" w:rsidP="00071D7E">
            <w:pPr>
              <w:spacing w:after="240" w:line="276" w:lineRule="auto"/>
              <w:rPr>
                <w:rFonts w:ascii="Verdana" w:hAnsi="Verdana" w:cs="Arial"/>
                <w:b/>
                <w:bCs/>
                <w:i/>
                <w:iCs/>
                <w:sz w:val="18"/>
                <w:szCs w:val="18"/>
              </w:rPr>
            </w:pPr>
            <w:r w:rsidRPr="00211EBB">
              <w:rPr>
                <w:rFonts w:ascii="Verdana" w:hAnsi="Verdana" w:cs="Arial"/>
                <w:b/>
                <w:bCs/>
                <w:i/>
                <w:iCs/>
                <w:sz w:val="18"/>
                <w:szCs w:val="18"/>
              </w:rPr>
              <w:t>Popis činností prováděných v dílčí etapě</w:t>
            </w:r>
          </w:p>
        </w:tc>
        <w:tc>
          <w:tcPr>
            <w:tcW w:w="1779" w:type="pct"/>
            <w:vMerge w:val="restart"/>
            <w:tcBorders>
              <w:top w:val="single" w:sz="8" w:space="0" w:color="auto"/>
              <w:left w:val="single" w:sz="8" w:space="0" w:color="auto"/>
              <w:bottom w:val="single" w:sz="8" w:space="0" w:color="000000" w:themeColor="text1"/>
              <w:right w:val="single" w:sz="8" w:space="0" w:color="auto"/>
            </w:tcBorders>
            <w:shd w:val="clear" w:color="auto" w:fill="C0C0C0"/>
            <w:hideMark/>
          </w:tcPr>
          <w:p w14:paraId="1C6BEDFC" w14:textId="77777777" w:rsidR="00CD4F90" w:rsidRPr="00211EBB" w:rsidRDefault="00CD4F90" w:rsidP="00071D7E">
            <w:pPr>
              <w:spacing w:after="240" w:line="276" w:lineRule="auto"/>
              <w:rPr>
                <w:rFonts w:ascii="Verdana" w:hAnsi="Verdana" w:cs="Arial"/>
                <w:b/>
                <w:bCs/>
                <w:i/>
                <w:iCs/>
                <w:sz w:val="18"/>
                <w:szCs w:val="18"/>
              </w:rPr>
            </w:pPr>
            <w:r w:rsidRPr="00211EBB">
              <w:rPr>
                <w:rFonts w:ascii="Verdana" w:hAnsi="Verdana" w:cs="Arial"/>
                <w:b/>
                <w:bCs/>
                <w:i/>
                <w:iCs/>
                <w:sz w:val="18"/>
                <w:szCs w:val="18"/>
              </w:rPr>
              <w:t>Podmínky dokončení dílčí etapy</w:t>
            </w:r>
          </w:p>
        </w:tc>
      </w:tr>
      <w:tr w:rsidR="0013060C" w:rsidRPr="0013060C" w14:paraId="7AFD6D8A" w14:textId="77777777" w:rsidTr="00030A2E">
        <w:trPr>
          <w:trHeight w:val="645"/>
        </w:trPr>
        <w:tc>
          <w:tcPr>
            <w:tcW w:w="454" w:type="pct"/>
            <w:vMerge/>
            <w:vAlign w:val="center"/>
            <w:hideMark/>
          </w:tcPr>
          <w:p w14:paraId="4F637E14" w14:textId="77777777" w:rsidR="00CD4F90" w:rsidRPr="0013060C" w:rsidRDefault="00CD4F90" w:rsidP="00595B34">
            <w:pPr>
              <w:spacing w:line="276" w:lineRule="auto"/>
              <w:rPr>
                <w:rFonts w:ascii="Verdana" w:hAnsi="Verdana" w:cs="Arial"/>
                <w:b/>
                <w:bCs/>
                <w:i/>
                <w:iCs/>
                <w:color w:val="FF0000"/>
                <w:sz w:val="18"/>
                <w:szCs w:val="18"/>
                <w:u w:val="single"/>
              </w:rPr>
            </w:pPr>
          </w:p>
        </w:tc>
        <w:tc>
          <w:tcPr>
            <w:tcW w:w="800" w:type="pct"/>
            <w:tcBorders>
              <w:top w:val="nil"/>
              <w:left w:val="nil"/>
              <w:bottom w:val="single" w:sz="8" w:space="0" w:color="auto"/>
              <w:right w:val="single" w:sz="8" w:space="0" w:color="auto"/>
            </w:tcBorders>
            <w:shd w:val="clear" w:color="auto" w:fill="C0C0C0"/>
            <w:hideMark/>
          </w:tcPr>
          <w:p w14:paraId="36E8AA58" w14:textId="77777777" w:rsidR="00CD4F90" w:rsidRPr="0013060C" w:rsidRDefault="00CD4F90" w:rsidP="00071D7E">
            <w:pPr>
              <w:spacing w:line="276" w:lineRule="auto"/>
              <w:rPr>
                <w:rFonts w:ascii="Verdana" w:hAnsi="Verdana" w:cs="Arial"/>
                <w:i/>
                <w:iCs/>
                <w:color w:val="FF0000"/>
                <w:sz w:val="18"/>
                <w:szCs w:val="18"/>
              </w:rPr>
            </w:pPr>
            <w:r w:rsidRPr="00211EBB">
              <w:rPr>
                <w:rFonts w:ascii="Verdana" w:hAnsi="Verdana" w:cs="Arial"/>
                <w:i/>
                <w:iCs/>
                <w:sz w:val="18"/>
                <w:szCs w:val="18"/>
              </w:rPr>
              <w:t xml:space="preserve">(nejzazší termín pro předání příslušné části díla) </w:t>
            </w:r>
          </w:p>
        </w:tc>
        <w:tc>
          <w:tcPr>
            <w:tcW w:w="1967" w:type="pct"/>
            <w:vMerge/>
            <w:vAlign w:val="center"/>
            <w:hideMark/>
          </w:tcPr>
          <w:p w14:paraId="16DBCD16" w14:textId="77777777" w:rsidR="00CD4F90" w:rsidRPr="0013060C" w:rsidRDefault="00CD4F90" w:rsidP="00595B34">
            <w:pPr>
              <w:spacing w:line="276" w:lineRule="auto"/>
              <w:rPr>
                <w:rFonts w:ascii="Verdana" w:hAnsi="Verdana" w:cs="Arial"/>
                <w:b/>
                <w:bCs/>
                <w:i/>
                <w:iCs/>
                <w:color w:val="FF0000"/>
                <w:sz w:val="18"/>
                <w:szCs w:val="18"/>
                <w:u w:val="single"/>
              </w:rPr>
            </w:pPr>
          </w:p>
        </w:tc>
        <w:tc>
          <w:tcPr>
            <w:tcW w:w="1779" w:type="pct"/>
            <w:vMerge/>
            <w:vAlign w:val="center"/>
            <w:hideMark/>
          </w:tcPr>
          <w:p w14:paraId="095773AD" w14:textId="77777777" w:rsidR="00CD4F90" w:rsidRPr="0013060C" w:rsidRDefault="00CD4F90" w:rsidP="00595B34">
            <w:pPr>
              <w:spacing w:line="276" w:lineRule="auto"/>
              <w:rPr>
                <w:rFonts w:ascii="Verdana" w:hAnsi="Verdana" w:cs="Arial"/>
                <w:b/>
                <w:bCs/>
                <w:i/>
                <w:iCs/>
                <w:color w:val="FF0000"/>
                <w:sz w:val="18"/>
                <w:szCs w:val="18"/>
                <w:u w:val="single"/>
              </w:rPr>
            </w:pPr>
          </w:p>
        </w:tc>
      </w:tr>
      <w:tr w:rsidR="002F078B" w:rsidRPr="0013060C" w14:paraId="52FFB3B0" w14:textId="77777777" w:rsidTr="00030A2E">
        <w:trPr>
          <w:trHeight w:val="1015"/>
        </w:trPr>
        <w:tc>
          <w:tcPr>
            <w:tcW w:w="454" w:type="pct"/>
            <w:tcBorders>
              <w:top w:val="nil"/>
              <w:left w:val="single" w:sz="8" w:space="0" w:color="auto"/>
              <w:bottom w:val="single" w:sz="8" w:space="0" w:color="auto"/>
              <w:right w:val="single" w:sz="8" w:space="0" w:color="auto"/>
            </w:tcBorders>
            <w:shd w:val="clear" w:color="auto" w:fill="FFFFFF" w:themeFill="background1"/>
            <w:hideMark/>
          </w:tcPr>
          <w:p w14:paraId="67604217" w14:textId="5DAB6EEF" w:rsidR="002F078B" w:rsidRPr="00946836" w:rsidRDefault="002F078B" w:rsidP="002F078B">
            <w:pPr>
              <w:spacing w:line="276" w:lineRule="auto"/>
              <w:jc w:val="center"/>
              <w:rPr>
                <w:rFonts w:ascii="Verdana" w:hAnsi="Verdana" w:cs="Arial"/>
                <w:sz w:val="18"/>
                <w:szCs w:val="18"/>
              </w:rPr>
            </w:pPr>
            <w:r w:rsidRPr="00946836">
              <w:rPr>
                <w:rFonts w:ascii="Verdana" w:hAnsi="Verdana" w:cs="Arial"/>
                <w:sz w:val="18"/>
                <w:szCs w:val="18"/>
              </w:rPr>
              <w:lastRenderedPageBreak/>
              <w:t xml:space="preserve">1. </w:t>
            </w:r>
            <w:r w:rsidR="00C971C3" w:rsidRPr="00946836">
              <w:rPr>
                <w:rFonts w:ascii="Verdana" w:hAnsi="Verdana" w:cs="Arial"/>
                <w:sz w:val="18"/>
                <w:szCs w:val="18"/>
              </w:rPr>
              <w:t>dílčí etapa</w:t>
            </w:r>
          </w:p>
        </w:tc>
        <w:tc>
          <w:tcPr>
            <w:tcW w:w="800" w:type="pct"/>
            <w:tcBorders>
              <w:top w:val="nil"/>
              <w:left w:val="nil"/>
              <w:bottom w:val="single" w:sz="8" w:space="0" w:color="auto"/>
              <w:right w:val="single" w:sz="8" w:space="0" w:color="auto"/>
            </w:tcBorders>
            <w:shd w:val="clear" w:color="auto" w:fill="FFFFFF" w:themeFill="background1"/>
          </w:tcPr>
          <w:p w14:paraId="72D4490A" w14:textId="73752C30" w:rsidR="002F078B" w:rsidRPr="00946836" w:rsidRDefault="002F078B" w:rsidP="002F078B">
            <w:pPr>
              <w:spacing w:line="276" w:lineRule="auto"/>
              <w:jc w:val="center"/>
              <w:rPr>
                <w:rFonts w:ascii="Verdana" w:hAnsi="Verdana" w:cs="Arial"/>
                <w:sz w:val="18"/>
                <w:szCs w:val="18"/>
              </w:rPr>
            </w:pPr>
            <w:r w:rsidRPr="189A12D9">
              <w:rPr>
                <w:rFonts w:ascii="Verdana" w:hAnsi="Verdana" w:cs="Arial"/>
                <w:sz w:val="18"/>
                <w:szCs w:val="18"/>
              </w:rPr>
              <w:t>Do 6 měsíců od nabytí účinnosti smlouvy</w:t>
            </w:r>
          </w:p>
        </w:tc>
        <w:tc>
          <w:tcPr>
            <w:tcW w:w="1967" w:type="pct"/>
            <w:tcBorders>
              <w:top w:val="nil"/>
              <w:left w:val="nil"/>
              <w:bottom w:val="single" w:sz="8" w:space="0" w:color="auto"/>
              <w:right w:val="single" w:sz="8" w:space="0" w:color="auto"/>
            </w:tcBorders>
            <w:shd w:val="clear" w:color="auto" w:fill="FFFFFF" w:themeFill="background1"/>
          </w:tcPr>
          <w:p w14:paraId="13E7D717" w14:textId="5FF8B987" w:rsidR="002F078B" w:rsidRDefault="20192D47" w:rsidP="00030A2E">
            <w:pPr>
              <w:pStyle w:val="TPText-3neslovan"/>
              <w:tabs>
                <w:tab w:val="num" w:pos="851"/>
              </w:tabs>
              <w:spacing w:line="276" w:lineRule="auto"/>
              <w:ind w:left="0"/>
              <w:jc w:val="left"/>
              <w:rPr>
                <w:rFonts w:ascii="Verdana" w:hAnsi="Verdana"/>
                <w:sz w:val="18"/>
                <w:szCs w:val="18"/>
              </w:rPr>
            </w:pPr>
            <w:r w:rsidRPr="189A12D9">
              <w:rPr>
                <w:rFonts w:ascii="Verdana" w:hAnsi="Verdana"/>
                <w:sz w:val="18"/>
                <w:szCs w:val="18"/>
              </w:rPr>
              <w:t xml:space="preserve">Zpracování </w:t>
            </w:r>
            <w:r w:rsidR="00252C63">
              <w:rPr>
                <w:rFonts w:ascii="Verdana" w:hAnsi="Verdana"/>
                <w:sz w:val="18"/>
                <w:szCs w:val="18"/>
              </w:rPr>
              <w:t>n</w:t>
            </w:r>
            <w:r w:rsidRPr="189A12D9">
              <w:rPr>
                <w:rFonts w:ascii="Verdana" w:hAnsi="Verdana"/>
                <w:sz w:val="18"/>
                <w:szCs w:val="18"/>
              </w:rPr>
              <w:t xml:space="preserve">ávrhu DÚRP VRT </w:t>
            </w:r>
            <w:r w:rsidR="001F75E5" w:rsidRPr="189A12D9">
              <w:rPr>
                <w:rFonts w:ascii="Verdana" w:hAnsi="Verdana"/>
                <w:sz w:val="18"/>
                <w:szCs w:val="18"/>
              </w:rPr>
              <w:t>P</w:t>
            </w:r>
            <w:r w:rsidR="001F75E5">
              <w:rPr>
                <w:rFonts w:ascii="Verdana" w:hAnsi="Verdana"/>
                <w:sz w:val="18"/>
                <w:szCs w:val="18"/>
              </w:rPr>
              <w:t>RAHA</w:t>
            </w:r>
            <w:r w:rsidR="001F75E5" w:rsidRPr="189A12D9">
              <w:rPr>
                <w:rFonts w:ascii="Verdana" w:hAnsi="Verdana"/>
                <w:sz w:val="18"/>
                <w:szCs w:val="18"/>
              </w:rPr>
              <w:t xml:space="preserve"> </w:t>
            </w:r>
            <w:r w:rsidRPr="189A12D9">
              <w:rPr>
                <w:rFonts w:ascii="Verdana" w:hAnsi="Verdana"/>
                <w:sz w:val="18"/>
                <w:szCs w:val="18"/>
              </w:rPr>
              <w:t xml:space="preserve">včetně vyhodnocení vlivů </w:t>
            </w:r>
            <w:r w:rsidR="0028193F" w:rsidRPr="189A12D9">
              <w:rPr>
                <w:rFonts w:ascii="Verdana" w:hAnsi="Verdana"/>
                <w:sz w:val="18"/>
                <w:szCs w:val="18"/>
              </w:rPr>
              <w:t>DÚRP VRT P</w:t>
            </w:r>
            <w:r w:rsidR="0028193F">
              <w:rPr>
                <w:rFonts w:ascii="Verdana" w:hAnsi="Verdana"/>
                <w:sz w:val="18"/>
                <w:szCs w:val="18"/>
              </w:rPr>
              <w:t>RAHA</w:t>
            </w:r>
            <w:r w:rsidR="0028193F" w:rsidRPr="189A12D9">
              <w:rPr>
                <w:rFonts w:ascii="Verdana" w:hAnsi="Verdana"/>
                <w:sz w:val="18"/>
                <w:szCs w:val="18"/>
              </w:rPr>
              <w:t xml:space="preserve"> </w:t>
            </w:r>
            <w:r w:rsidR="0028193F">
              <w:rPr>
                <w:rFonts w:ascii="Verdana" w:hAnsi="Verdana"/>
                <w:sz w:val="18"/>
                <w:szCs w:val="18"/>
              </w:rPr>
              <w:t>na udržitelný rozvoj území</w:t>
            </w:r>
            <w:r w:rsidRPr="189A12D9">
              <w:rPr>
                <w:rFonts w:ascii="Verdana" w:hAnsi="Verdana"/>
                <w:sz w:val="18"/>
                <w:szCs w:val="18"/>
              </w:rPr>
              <w:t xml:space="preserve"> pro veřejné projednání splňující také požadavky na společné jednání</w:t>
            </w:r>
            <w:r w:rsidR="00241029">
              <w:rPr>
                <w:rFonts w:ascii="Verdana" w:hAnsi="Verdana"/>
                <w:sz w:val="18"/>
                <w:szCs w:val="18"/>
              </w:rPr>
              <w:t xml:space="preserve">, tj. sloučené </w:t>
            </w:r>
            <w:r w:rsidRPr="189A12D9">
              <w:rPr>
                <w:rFonts w:ascii="Verdana" w:hAnsi="Verdana"/>
                <w:sz w:val="18"/>
                <w:szCs w:val="18"/>
              </w:rPr>
              <w:t>společné a veřejné projednání</w:t>
            </w:r>
            <w:r w:rsidR="009B1843">
              <w:rPr>
                <w:rFonts w:ascii="Verdana" w:hAnsi="Verdana"/>
                <w:sz w:val="18"/>
                <w:szCs w:val="18"/>
              </w:rPr>
              <w:t xml:space="preserve"> </w:t>
            </w:r>
            <w:r w:rsidR="00241029">
              <w:rPr>
                <w:rFonts w:ascii="Verdana" w:hAnsi="Verdana"/>
                <w:sz w:val="18"/>
                <w:szCs w:val="18"/>
              </w:rPr>
              <w:t xml:space="preserve">dle § 2 l odst. 5 zákona č. 416/2009 Sb. </w:t>
            </w:r>
            <w:r w:rsidR="009B1843">
              <w:rPr>
                <w:rFonts w:ascii="Verdana" w:hAnsi="Verdana"/>
                <w:sz w:val="18"/>
                <w:szCs w:val="18"/>
              </w:rPr>
              <w:t>(dále společně jako „</w:t>
            </w:r>
            <w:r w:rsidR="009B1843" w:rsidRPr="00030A2E">
              <w:rPr>
                <w:rFonts w:ascii="Verdana" w:hAnsi="Verdana"/>
                <w:b/>
                <w:sz w:val="18"/>
                <w:szCs w:val="18"/>
              </w:rPr>
              <w:t>veřejné projednání</w:t>
            </w:r>
            <w:r w:rsidR="009B1843">
              <w:rPr>
                <w:rFonts w:ascii="Verdana" w:hAnsi="Verdana"/>
                <w:sz w:val="18"/>
                <w:szCs w:val="18"/>
              </w:rPr>
              <w:t>“</w:t>
            </w:r>
            <w:r w:rsidRPr="189A12D9">
              <w:rPr>
                <w:rFonts w:ascii="Verdana" w:hAnsi="Verdana"/>
                <w:sz w:val="18"/>
                <w:szCs w:val="18"/>
              </w:rPr>
              <w:t>)</w:t>
            </w:r>
          </w:p>
          <w:p w14:paraId="7CC619F7" w14:textId="433CD03C" w:rsidR="00C27B29" w:rsidRPr="00030A2E" w:rsidRDefault="00C27B29" w:rsidP="00030A2E">
            <w:pPr>
              <w:pStyle w:val="TPText-3neslovan"/>
              <w:numPr>
                <w:ilvl w:val="0"/>
                <w:numId w:val="39"/>
              </w:numPr>
              <w:spacing w:line="276" w:lineRule="auto"/>
              <w:jc w:val="left"/>
              <w:rPr>
                <w:rFonts w:ascii="Verdana" w:hAnsi="Verdana"/>
                <w:sz w:val="18"/>
                <w:szCs w:val="18"/>
              </w:rPr>
            </w:pPr>
            <w:r w:rsidRPr="00030A2E">
              <w:rPr>
                <w:rFonts w:ascii="Verdana" w:hAnsi="Verdana"/>
                <w:sz w:val="18"/>
                <w:szCs w:val="18"/>
              </w:rPr>
              <w:t xml:space="preserve">Vyhotovení dokumentace </w:t>
            </w:r>
            <w:r w:rsidR="00252C63">
              <w:rPr>
                <w:rFonts w:ascii="Verdana" w:hAnsi="Verdana"/>
                <w:sz w:val="18"/>
                <w:szCs w:val="18"/>
              </w:rPr>
              <w:t>n</w:t>
            </w:r>
            <w:r w:rsidRPr="00030A2E">
              <w:rPr>
                <w:rFonts w:ascii="Verdana" w:hAnsi="Verdana"/>
                <w:sz w:val="18"/>
                <w:szCs w:val="18"/>
              </w:rPr>
              <w:t xml:space="preserve">ávrhu DÚR VRT PRAHA v náležitostech uvedených v </w:t>
            </w:r>
            <w:r w:rsidR="00252C63">
              <w:rPr>
                <w:rFonts w:ascii="Verdana" w:hAnsi="Verdana"/>
                <w:sz w:val="18"/>
                <w:szCs w:val="18"/>
              </w:rPr>
              <w:t>o</w:t>
            </w:r>
            <w:r w:rsidRPr="00030A2E">
              <w:rPr>
                <w:rFonts w:ascii="Verdana" w:hAnsi="Verdana"/>
                <w:sz w:val="18"/>
                <w:szCs w:val="18"/>
              </w:rPr>
              <w:t>bsahu DÚRP VRT PRAHA pro veřejné projednání</w:t>
            </w:r>
          </w:p>
          <w:p w14:paraId="56DF04C7" w14:textId="6BF6CD9F" w:rsidR="00C27B29" w:rsidRPr="00030A2E" w:rsidRDefault="00C27B29" w:rsidP="00030A2E">
            <w:pPr>
              <w:pStyle w:val="TPText-3neslovan"/>
              <w:numPr>
                <w:ilvl w:val="0"/>
                <w:numId w:val="39"/>
              </w:numPr>
              <w:spacing w:line="276" w:lineRule="auto"/>
              <w:jc w:val="left"/>
              <w:rPr>
                <w:rFonts w:ascii="Verdana" w:hAnsi="Verdana"/>
                <w:sz w:val="18"/>
                <w:szCs w:val="18"/>
              </w:rPr>
            </w:pPr>
            <w:r w:rsidRPr="00030A2E">
              <w:rPr>
                <w:rFonts w:ascii="Verdana" w:hAnsi="Verdana"/>
                <w:sz w:val="18"/>
                <w:szCs w:val="18"/>
              </w:rPr>
              <w:t xml:space="preserve">Vyhotovení </w:t>
            </w:r>
            <w:r w:rsidR="00252C63">
              <w:rPr>
                <w:rFonts w:ascii="Verdana" w:hAnsi="Verdana"/>
                <w:sz w:val="18"/>
                <w:szCs w:val="18"/>
              </w:rPr>
              <w:t>o</w:t>
            </w:r>
            <w:r w:rsidRPr="00030A2E">
              <w:rPr>
                <w:rFonts w:ascii="Verdana" w:hAnsi="Verdana"/>
                <w:sz w:val="18"/>
                <w:szCs w:val="18"/>
              </w:rPr>
              <w:t xml:space="preserve">důvodnění </w:t>
            </w:r>
            <w:r w:rsidR="00252C63">
              <w:rPr>
                <w:rFonts w:ascii="Verdana" w:hAnsi="Verdana"/>
                <w:sz w:val="18"/>
                <w:szCs w:val="18"/>
              </w:rPr>
              <w:t>n</w:t>
            </w:r>
            <w:r w:rsidRPr="00030A2E">
              <w:rPr>
                <w:rFonts w:ascii="Verdana" w:hAnsi="Verdana"/>
                <w:sz w:val="18"/>
                <w:szCs w:val="18"/>
              </w:rPr>
              <w:t xml:space="preserve">ávrhu DÚRP VRT PRAHA v náležitostech uvedených v </w:t>
            </w:r>
            <w:r w:rsidR="00252C63">
              <w:rPr>
                <w:rFonts w:ascii="Verdana" w:hAnsi="Verdana"/>
                <w:sz w:val="18"/>
                <w:szCs w:val="18"/>
              </w:rPr>
              <w:t>o</w:t>
            </w:r>
            <w:r w:rsidRPr="00030A2E">
              <w:rPr>
                <w:rFonts w:ascii="Verdana" w:hAnsi="Verdana"/>
                <w:sz w:val="18"/>
                <w:szCs w:val="18"/>
              </w:rPr>
              <w:t>bsahu DÚRP VRT PRAHA pro veřejné projednání</w:t>
            </w:r>
          </w:p>
          <w:p w14:paraId="44C71D6F" w14:textId="3D9152E8" w:rsidR="00C27B29" w:rsidRPr="00030A2E" w:rsidRDefault="00C27B29" w:rsidP="00030A2E">
            <w:pPr>
              <w:pStyle w:val="TPText-3neslovan"/>
              <w:numPr>
                <w:ilvl w:val="0"/>
                <w:numId w:val="39"/>
              </w:numPr>
              <w:spacing w:line="276" w:lineRule="auto"/>
              <w:jc w:val="left"/>
              <w:rPr>
                <w:rFonts w:ascii="Verdana" w:hAnsi="Verdana"/>
                <w:sz w:val="18"/>
                <w:szCs w:val="18"/>
              </w:rPr>
            </w:pPr>
            <w:r w:rsidRPr="00030A2E">
              <w:rPr>
                <w:rFonts w:ascii="Verdana" w:hAnsi="Verdana"/>
                <w:sz w:val="18"/>
                <w:szCs w:val="18"/>
              </w:rPr>
              <w:t xml:space="preserve">Vyhotovení </w:t>
            </w:r>
            <w:r w:rsidR="00252C63">
              <w:rPr>
                <w:rFonts w:ascii="Verdana" w:hAnsi="Verdana"/>
                <w:sz w:val="18"/>
                <w:szCs w:val="18"/>
              </w:rPr>
              <w:t>v</w:t>
            </w:r>
            <w:r w:rsidRPr="00030A2E">
              <w:rPr>
                <w:rFonts w:ascii="Verdana" w:hAnsi="Verdana"/>
                <w:sz w:val="18"/>
                <w:szCs w:val="18"/>
              </w:rPr>
              <w:t xml:space="preserve">yhodnocení vlivů </w:t>
            </w:r>
            <w:r w:rsidR="00FB294D" w:rsidRPr="189A12D9">
              <w:rPr>
                <w:rFonts w:ascii="Verdana" w:hAnsi="Verdana"/>
                <w:sz w:val="18"/>
                <w:szCs w:val="18"/>
              </w:rPr>
              <w:t xml:space="preserve">DÚRP VRT </w:t>
            </w:r>
            <w:r w:rsidR="001F75E5">
              <w:rPr>
                <w:rFonts w:ascii="Verdana" w:hAnsi="Verdana"/>
                <w:sz w:val="18"/>
                <w:szCs w:val="18"/>
              </w:rPr>
              <w:t>PRAHA</w:t>
            </w:r>
            <w:r w:rsidR="00FB294D" w:rsidRPr="00030A2E">
              <w:rPr>
                <w:rFonts w:ascii="Verdana" w:hAnsi="Verdana"/>
                <w:sz w:val="18"/>
                <w:szCs w:val="18"/>
              </w:rPr>
              <w:t xml:space="preserve"> </w:t>
            </w:r>
            <w:r w:rsidR="00FB294D">
              <w:rPr>
                <w:rFonts w:ascii="Verdana" w:hAnsi="Verdana"/>
                <w:sz w:val="18"/>
                <w:szCs w:val="18"/>
              </w:rPr>
              <w:t xml:space="preserve">na udržitelný rozvoj území </w:t>
            </w:r>
            <w:r w:rsidRPr="00030A2E">
              <w:rPr>
                <w:rFonts w:ascii="Verdana" w:hAnsi="Verdana"/>
                <w:sz w:val="18"/>
                <w:szCs w:val="18"/>
              </w:rPr>
              <w:t xml:space="preserve">v náležitostech uvedených v </w:t>
            </w:r>
            <w:r w:rsidR="00252C63">
              <w:rPr>
                <w:rFonts w:ascii="Verdana" w:hAnsi="Verdana"/>
                <w:sz w:val="18"/>
                <w:szCs w:val="18"/>
              </w:rPr>
              <w:t>o</w:t>
            </w:r>
            <w:r w:rsidRPr="00030A2E">
              <w:rPr>
                <w:rFonts w:ascii="Verdana" w:hAnsi="Verdana"/>
                <w:sz w:val="18"/>
                <w:szCs w:val="18"/>
              </w:rPr>
              <w:t>bsahu DÚRP VRT PRAHA pro veřejné projednání</w:t>
            </w:r>
          </w:p>
          <w:p w14:paraId="245EE22E" w14:textId="5AF9D7D0" w:rsidR="00C27B29" w:rsidRPr="00030A2E" w:rsidRDefault="00C27B29" w:rsidP="00030A2E">
            <w:pPr>
              <w:pStyle w:val="TPText-3neslovan"/>
              <w:tabs>
                <w:tab w:val="num" w:pos="851"/>
              </w:tabs>
              <w:spacing w:line="276" w:lineRule="auto"/>
              <w:ind w:left="0"/>
              <w:jc w:val="left"/>
              <w:rPr>
                <w:rFonts w:ascii="Verdana" w:hAnsi="Verdana"/>
                <w:sz w:val="18"/>
                <w:szCs w:val="18"/>
              </w:rPr>
            </w:pPr>
            <w:r w:rsidRPr="00030A2E">
              <w:rPr>
                <w:rFonts w:ascii="Verdana" w:hAnsi="Verdana"/>
                <w:sz w:val="18"/>
                <w:szCs w:val="18"/>
              </w:rPr>
              <w:t xml:space="preserve">Průběžné konzultace, ve kterých </w:t>
            </w:r>
            <w:r w:rsidR="00030A2E">
              <w:rPr>
                <w:rFonts w:ascii="Verdana" w:hAnsi="Verdana"/>
                <w:sz w:val="18"/>
                <w:szCs w:val="18"/>
              </w:rPr>
              <w:t>zhotovitel</w:t>
            </w:r>
            <w:r w:rsidR="00030A2E" w:rsidRPr="00030A2E">
              <w:rPr>
                <w:rFonts w:ascii="Verdana" w:hAnsi="Verdana"/>
                <w:sz w:val="18"/>
                <w:szCs w:val="18"/>
              </w:rPr>
              <w:t xml:space="preserve"> </w:t>
            </w:r>
            <w:r w:rsidRPr="00030A2E">
              <w:rPr>
                <w:rFonts w:ascii="Verdana" w:hAnsi="Verdana"/>
                <w:sz w:val="18"/>
                <w:szCs w:val="18"/>
              </w:rPr>
              <w:t>seznámí objednatele s rozpracovaným dílem za účelem připomínkování a průběžné kontroly rozpracovaného díla objednatelem. Termíny konzultací budou dohodnuty po vzájemné dohodě s objednatelem.</w:t>
            </w:r>
          </w:p>
          <w:p w14:paraId="574D0660" w14:textId="77777777" w:rsidR="00C27B29" w:rsidRPr="00946836" w:rsidRDefault="00C27B29">
            <w:pPr>
              <w:pStyle w:val="TPText-3neslovan"/>
              <w:tabs>
                <w:tab w:val="num" w:pos="851"/>
              </w:tabs>
              <w:spacing w:line="276" w:lineRule="auto"/>
              <w:ind w:left="0"/>
              <w:jc w:val="center"/>
              <w:rPr>
                <w:rFonts w:ascii="Verdana" w:hAnsi="Verdana"/>
                <w:sz w:val="18"/>
                <w:szCs w:val="18"/>
              </w:rPr>
            </w:pPr>
          </w:p>
          <w:p w14:paraId="6E144BF9" w14:textId="44374863" w:rsidR="002F078B" w:rsidRPr="00946836" w:rsidRDefault="002F078B" w:rsidP="002F078B">
            <w:pPr>
              <w:pStyle w:val="TPText-3neslovan"/>
              <w:tabs>
                <w:tab w:val="num" w:pos="851"/>
              </w:tabs>
              <w:spacing w:line="276" w:lineRule="auto"/>
              <w:ind w:left="0"/>
              <w:jc w:val="center"/>
              <w:rPr>
                <w:rFonts w:ascii="Verdana" w:hAnsi="Verdana"/>
                <w:sz w:val="18"/>
                <w:szCs w:val="18"/>
              </w:rPr>
            </w:pPr>
          </w:p>
        </w:tc>
        <w:tc>
          <w:tcPr>
            <w:tcW w:w="1779" w:type="pct"/>
            <w:tcBorders>
              <w:top w:val="nil"/>
              <w:left w:val="nil"/>
              <w:bottom w:val="single" w:sz="8" w:space="0" w:color="auto"/>
              <w:right w:val="single" w:sz="8" w:space="0" w:color="auto"/>
            </w:tcBorders>
            <w:shd w:val="clear" w:color="auto" w:fill="FFFFFF" w:themeFill="background1"/>
          </w:tcPr>
          <w:p w14:paraId="7F75FF2D" w14:textId="2135FE3A" w:rsidR="002F078B" w:rsidRDefault="1117A36B" w:rsidP="189A12D9">
            <w:pPr>
              <w:spacing w:line="276" w:lineRule="auto"/>
              <w:rPr>
                <w:rFonts w:ascii="Verdana" w:hAnsi="Verdana" w:cs="Arial"/>
                <w:sz w:val="18"/>
                <w:szCs w:val="18"/>
              </w:rPr>
            </w:pPr>
            <w:r w:rsidRPr="189A12D9">
              <w:rPr>
                <w:rFonts w:ascii="Verdana" w:hAnsi="Verdana" w:cs="Arial"/>
                <w:sz w:val="18"/>
                <w:szCs w:val="18"/>
              </w:rPr>
              <w:t xml:space="preserve">Protokolární předání dokumentace </w:t>
            </w:r>
            <w:r w:rsidR="00252C63">
              <w:rPr>
                <w:rFonts w:ascii="Verdana" w:hAnsi="Verdana" w:cs="Arial"/>
                <w:sz w:val="18"/>
                <w:szCs w:val="18"/>
              </w:rPr>
              <w:t>n</w:t>
            </w:r>
            <w:r w:rsidRPr="189A12D9">
              <w:rPr>
                <w:rFonts w:ascii="Verdana" w:hAnsi="Verdana" w:cs="Arial"/>
                <w:sz w:val="18"/>
                <w:szCs w:val="18"/>
              </w:rPr>
              <w:t>ávrh</w:t>
            </w:r>
            <w:r w:rsidR="00FB294D">
              <w:rPr>
                <w:rFonts w:ascii="Verdana" w:hAnsi="Verdana" w:cs="Arial"/>
                <w:sz w:val="18"/>
                <w:szCs w:val="18"/>
              </w:rPr>
              <w:t>u</w:t>
            </w:r>
            <w:r w:rsidRPr="189A12D9">
              <w:rPr>
                <w:rFonts w:ascii="Verdana" w:hAnsi="Verdana" w:cs="Arial"/>
                <w:sz w:val="18"/>
                <w:szCs w:val="18"/>
              </w:rPr>
              <w:t xml:space="preserve"> DÚRP VRT </w:t>
            </w:r>
            <w:r w:rsidR="001F75E5">
              <w:rPr>
                <w:rFonts w:ascii="Verdana" w:hAnsi="Verdana" w:cs="Arial"/>
                <w:sz w:val="18"/>
                <w:szCs w:val="18"/>
              </w:rPr>
              <w:t>PRAHA</w:t>
            </w:r>
            <w:r w:rsidR="001F75E5" w:rsidRPr="189A12D9">
              <w:rPr>
                <w:rFonts w:ascii="Verdana" w:hAnsi="Verdana" w:cs="Arial"/>
                <w:sz w:val="18"/>
                <w:szCs w:val="18"/>
              </w:rPr>
              <w:t xml:space="preserve"> </w:t>
            </w:r>
            <w:r w:rsidRPr="189A12D9">
              <w:rPr>
                <w:rFonts w:ascii="Verdana" w:hAnsi="Verdana" w:cs="Arial"/>
                <w:sz w:val="18"/>
                <w:szCs w:val="18"/>
              </w:rPr>
              <w:t>včetně vyhodnocení vlivů</w:t>
            </w:r>
            <w:r w:rsidR="00FB294D">
              <w:rPr>
                <w:rFonts w:ascii="Verdana" w:hAnsi="Verdana" w:cs="Arial"/>
                <w:sz w:val="18"/>
                <w:szCs w:val="18"/>
              </w:rPr>
              <w:t xml:space="preserve"> </w:t>
            </w:r>
            <w:r w:rsidR="00FB294D" w:rsidRPr="189A12D9">
              <w:rPr>
                <w:rFonts w:ascii="Verdana" w:hAnsi="Verdana" w:cs="Arial"/>
                <w:sz w:val="18"/>
                <w:szCs w:val="18"/>
              </w:rPr>
              <w:t xml:space="preserve">DÚRP VRT </w:t>
            </w:r>
            <w:r w:rsidR="001F75E5">
              <w:rPr>
                <w:rFonts w:ascii="Verdana" w:hAnsi="Verdana" w:cs="Arial"/>
                <w:sz w:val="18"/>
                <w:szCs w:val="18"/>
              </w:rPr>
              <w:t>PRAHA</w:t>
            </w:r>
            <w:r w:rsidRPr="189A12D9">
              <w:rPr>
                <w:rFonts w:ascii="Verdana" w:hAnsi="Verdana" w:cs="Arial"/>
                <w:sz w:val="18"/>
                <w:szCs w:val="18"/>
              </w:rPr>
              <w:t xml:space="preserve"> na životní prostředí</w:t>
            </w:r>
            <w:r w:rsidR="4CDD89EE" w:rsidRPr="189A12D9">
              <w:rPr>
                <w:rFonts w:ascii="Verdana" w:hAnsi="Verdana" w:cs="Arial"/>
                <w:sz w:val="18"/>
                <w:szCs w:val="18"/>
              </w:rPr>
              <w:t xml:space="preserve"> pro veřejné projednání</w:t>
            </w:r>
            <w:r w:rsidR="00C27B29">
              <w:rPr>
                <w:rFonts w:ascii="Verdana" w:hAnsi="Verdana" w:cs="Arial"/>
                <w:sz w:val="18"/>
                <w:szCs w:val="18"/>
              </w:rPr>
              <w:t xml:space="preserve"> objednateli</w:t>
            </w:r>
            <w:r w:rsidR="43E9FBE5" w:rsidRPr="189A12D9">
              <w:rPr>
                <w:rFonts w:ascii="Verdana" w:hAnsi="Verdana" w:cs="Arial"/>
                <w:sz w:val="18"/>
                <w:szCs w:val="18"/>
              </w:rPr>
              <w:t>.</w:t>
            </w:r>
          </w:p>
          <w:p w14:paraId="52859A0F" w14:textId="7C0B0C4A" w:rsidR="00C27B29" w:rsidRPr="00030A2E" w:rsidRDefault="00C27B29" w:rsidP="00030A2E">
            <w:pPr>
              <w:pStyle w:val="TPText-3neslovan"/>
              <w:numPr>
                <w:ilvl w:val="0"/>
                <w:numId w:val="39"/>
              </w:numPr>
              <w:spacing w:line="276" w:lineRule="auto"/>
              <w:jc w:val="left"/>
              <w:rPr>
                <w:rFonts w:ascii="Verdana" w:hAnsi="Verdana"/>
                <w:sz w:val="18"/>
                <w:szCs w:val="18"/>
              </w:rPr>
            </w:pPr>
            <w:r w:rsidRPr="00030A2E">
              <w:rPr>
                <w:rFonts w:ascii="Verdana" w:hAnsi="Verdana"/>
                <w:sz w:val="18"/>
                <w:szCs w:val="18"/>
              </w:rPr>
              <w:t xml:space="preserve">Dokumentace </w:t>
            </w:r>
            <w:r w:rsidR="00252C63">
              <w:rPr>
                <w:rFonts w:ascii="Verdana" w:hAnsi="Verdana"/>
                <w:sz w:val="18"/>
                <w:szCs w:val="18"/>
              </w:rPr>
              <w:t>n</w:t>
            </w:r>
            <w:r w:rsidRPr="00030A2E">
              <w:rPr>
                <w:rFonts w:ascii="Verdana" w:hAnsi="Verdana"/>
                <w:sz w:val="18"/>
                <w:szCs w:val="18"/>
              </w:rPr>
              <w:t xml:space="preserve">ávrhu DÚR VRT PRAHA v náležitostech uvedených v </w:t>
            </w:r>
            <w:r w:rsidR="00252C63">
              <w:rPr>
                <w:rFonts w:ascii="Verdana" w:hAnsi="Verdana"/>
                <w:sz w:val="18"/>
                <w:szCs w:val="18"/>
              </w:rPr>
              <w:t>o</w:t>
            </w:r>
            <w:r w:rsidRPr="00030A2E">
              <w:rPr>
                <w:rFonts w:ascii="Verdana" w:hAnsi="Verdana"/>
                <w:sz w:val="18"/>
                <w:szCs w:val="18"/>
              </w:rPr>
              <w:t>bsahu DÚRP VRT PRAHA pro veřejné projednání</w:t>
            </w:r>
          </w:p>
          <w:p w14:paraId="6A74225D" w14:textId="56787E92" w:rsidR="00C27B29" w:rsidRPr="00030A2E" w:rsidRDefault="00025EF7" w:rsidP="00030A2E">
            <w:pPr>
              <w:pStyle w:val="TPText-3neslovan"/>
              <w:numPr>
                <w:ilvl w:val="0"/>
                <w:numId w:val="39"/>
              </w:numPr>
              <w:spacing w:line="276" w:lineRule="auto"/>
              <w:jc w:val="left"/>
              <w:rPr>
                <w:rFonts w:ascii="Verdana" w:hAnsi="Verdana"/>
                <w:sz w:val="18"/>
                <w:szCs w:val="18"/>
              </w:rPr>
            </w:pPr>
            <w:r>
              <w:rPr>
                <w:rFonts w:ascii="Verdana" w:hAnsi="Verdana"/>
                <w:sz w:val="18"/>
                <w:szCs w:val="18"/>
              </w:rPr>
              <w:t>O</w:t>
            </w:r>
            <w:r w:rsidRPr="00030A2E">
              <w:rPr>
                <w:rFonts w:ascii="Verdana" w:hAnsi="Verdana"/>
                <w:sz w:val="18"/>
                <w:szCs w:val="18"/>
              </w:rPr>
              <w:t xml:space="preserve">důvodnění </w:t>
            </w:r>
            <w:r w:rsidR="00252C63">
              <w:rPr>
                <w:rFonts w:ascii="Verdana" w:hAnsi="Verdana"/>
                <w:sz w:val="18"/>
                <w:szCs w:val="18"/>
              </w:rPr>
              <w:t>n</w:t>
            </w:r>
            <w:r w:rsidR="00C27B29" w:rsidRPr="00030A2E">
              <w:rPr>
                <w:rFonts w:ascii="Verdana" w:hAnsi="Verdana"/>
                <w:sz w:val="18"/>
                <w:szCs w:val="18"/>
              </w:rPr>
              <w:t xml:space="preserve">ávrhu DÚRP VRT PRAHA v náležitostech uvedených v </w:t>
            </w:r>
            <w:r w:rsidR="00252C63">
              <w:rPr>
                <w:rFonts w:ascii="Verdana" w:hAnsi="Verdana"/>
                <w:sz w:val="18"/>
                <w:szCs w:val="18"/>
              </w:rPr>
              <w:t>o</w:t>
            </w:r>
            <w:r w:rsidR="00C27B29" w:rsidRPr="00030A2E">
              <w:rPr>
                <w:rFonts w:ascii="Verdana" w:hAnsi="Verdana"/>
                <w:sz w:val="18"/>
                <w:szCs w:val="18"/>
              </w:rPr>
              <w:t>bsahu DÚRP VRT PRAHA pro veřejné projednání</w:t>
            </w:r>
          </w:p>
          <w:p w14:paraId="04573FBA" w14:textId="2769F748" w:rsidR="00C27B29" w:rsidRPr="00030A2E" w:rsidRDefault="00025EF7" w:rsidP="00030A2E">
            <w:pPr>
              <w:pStyle w:val="TPText-3neslovan"/>
              <w:numPr>
                <w:ilvl w:val="0"/>
                <w:numId w:val="39"/>
              </w:numPr>
              <w:spacing w:line="276" w:lineRule="auto"/>
              <w:jc w:val="left"/>
              <w:rPr>
                <w:rFonts w:ascii="Verdana" w:hAnsi="Verdana"/>
                <w:sz w:val="18"/>
                <w:szCs w:val="18"/>
              </w:rPr>
            </w:pPr>
            <w:r>
              <w:rPr>
                <w:rFonts w:ascii="Verdana" w:hAnsi="Verdana"/>
                <w:sz w:val="18"/>
                <w:szCs w:val="18"/>
              </w:rPr>
              <w:t>V</w:t>
            </w:r>
            <w:r w:rsidRPr="00030A2E">
              <w:rPr>
                <w:rFonts w:ascii="Verdana" w:hAnsi="Verdana"/>
                <w:sz w:val="18"/>
                <w:szCs w:val="18"/>
              </w:rPr>
              <w:t xml:space="preserve">yhodnocení </w:t>
            </w:r>
            <w:r w:rsidR="00C27B29" w:rsidRPr="00030A2E">
              <w:rPr>
                <w:rFonts w:ascii="Verdana" w:hAnsi="Verdana"/>
                <w:sz w:val="18"/>
                <w:szCs w:val="18"/>
              </w:rPr>
              <w:t>vlivů DÚRP VRT PRAHA</w:t>
            </w:r>
            <w:r w:rsidR="00FB294D">
              <w:rPr>
                <w:rFonts w:ascii="Verdana" w:hAnsi="Verdana"/>
                <w:sz w:val="18"/>
                <w:szCs w:val="18"/>
              </w:rPr>
              <w:t xml:space="preserve"> na udržitelný rozvoj území</w:t>
            </w:r>
            <w:r w:rsidR="00C27B29" w:rsidRPr="00030A2E">
              <w:rPr>
                <w:rFonts w:ascii="Verdana" w:hAnsi="Verdana"/>
                <w:sz w:val="18"/>
                <w:szCs w:val="18"/>
              </w:rPr>
              <w:t xml:space="preserve"> v náležitostech uvedených v </w:t>
            </w:r>
            <w:r w:rsidR="00252C63">
              <w:rPr>
                <w:rFonts w:ascii="Verdana" w:hAnsi="Verdana"/>
                <w:sz w:val="18"/>
                <w:szCs w:val="18"/>
              </w:rPr>
              <w:t>o</w:t>
            </w:r>
            <w:r w:rsidR="00C27B29" w:rsidRPr="00030A2E">
              <w:rPr>
                <w:rFonts w:ascii="Verdana" w:hAnsi="Verdana"/>
                <w:sz w:val="18"/>
                <w:szCs w:val="18"/>
              </w:rPr>
              <w:t>bsahu DÚRP VRT PRAHA pro veřejné projednání</w:t>
            </w:r>
          </w:p>
          <w:p w14:paraId="5C86561D" w14:textId="77777777" w:rsidR="00C27B29" w:rsidRDefault="00C27B29" w:rsidP="189A12D9">
            <w:pPr>
              <w:spacing w:line="276" w:lineRule="auto"/>
              <w:rPr>
                <w:rFonts w:ascii="Verdana" w:hAnsi="Verdana" w:cs="Arial"/>
                <w:sz w:val="18"/>
                <w:szCs w:val="18"/>
              </w:rPr>
            </w:pPr>
          </w:p>
          <w:p w14:paraId="316F8387" w14:textId="77777777" w:rsidR="00C27B29" w:rsidRPr="00946836" w:rsidRDefault="00C27B29" w:rsidP="189A12D9">
            <w:pPr>
              <w:spacing w:line="276" w:lineRule="auto"/>
              <w:rPr>
                <w:rFonts w:ascii="Verdana" w:hAnsi="Verdana" w:cs="Arial"/>
                <w:sz w:val="18"/>
                <w:szCs w:val="18"/>
              </w:rPr>
            </w:pPr>
          </w:p>
          <w:p w14:paraId="7C12A721" w14:textId="46A009AE" w:rsidR="00C27B29" w:rsidRPr="00031BEE" w:rsidRDefault="43E9FBE5" w:rsidP="00C27B29">
            <w:pPr>
              <w:spacing w:after="200" w:line="276" w:lineRule="auto"/>
              <w:rPr>
                <w:rFonts w:ascii="Verdana" w:eastAsia="Verdana" w:hAnsi="Verdana" w:cs="Verdana"/>
                <w:sz w:val="18"/>
                <w:szCs w:val="18"/>
              </w:rPr>
            </w:pPr>
            <w:r w:rsidRPr="00031BEE">
              <w:rPr>
                <w:rFonts w:ascii="Verdana" w:eastAsia="Verdana" w:hAnsi="Verdana" w:cs="Verdana"/>
                <w:sz w:val="18"/>
                <w:szCs w:val="18"/>
              </w:rPr>
              <w:t>Odevzdání</w:t>
            </w:r>
            <w:r w:rsidR="00C27B29" w:rsidRPr="00031BEE">
              <w:rPr>
                <w:rFonts w:ascii="Verdana" w:eastAsia="Verdana" w:hAnsi="Verdana" w:cs="Verdana"/>
                <w:sz w:val="18"/>
                <w:szCs w:val="18"/>
              </w:rPr>
              <w:t xml:space="preserve"> dokumentace</w:t>
            </w:r>
            <w:r w:rsidRPr="00031BEE">
              <w:rPr>
                <w:rFonts w:ascii="Verdana" w:eastAsia="Verdana" w:hAnsi="Verdana" w:cs="Verdana"/>
                <w:sz w:val="18"/>
                <w:szCs w:val="18"/>
              </w:rPr>
              <w:t xml:space="preserve"> ve formátech uvedených v </w:t>
            </w:r>
            <w:r w:rsidR="00252C63" w:rsidRPr="00031BEE">
              <w:rPr>
                <w:rFonts w:ascii="Verdana" w:eastAsia="Verdana" w:hAnsi="Verdana" w:cs="Verdana"/>
                <w:sz w:val="18"/>
                <w:szCs w:val="18"/>
              </w:rPr>
              <w:t>o</w:t>
            </w:r>
            <w:r w:rsidRPr="00031BEE">
              <w:rPr>
                <w:rFonts w:ascii="Verdana" w:eastAsia="Verdana" w:hAnsi="Verdana" w:cs="Verdana"/>
                <w:sz w:val="18"/>
                <w:szCs w:val="18"/>
              </w:rPr>
              <w:t>bsahu DÚRP VRT PRAHA</w:t>
            </w:r>
            <w:r w:rsidR="00C27B29" w:rsidRPr="00031BEE">
              <w:rPr>
                <w:rFonts w:ascii="Verdana" w:eastAsia="Verdana" w:hAnsi="Verdana" w:cs="Verdana"/>
                <w:sz w:val="18"/>
                <w:szCs w:val="18"/>
              </w:rPr>
              <w:t>:</w:t>
            </w:r>
          </w:p>
          <w:p w14:paraId="3CBE9001" w14:textId="02CE9686" w:rsidR="00C27B29" w:rsidRPr="00030A2E" w:rsidRDefault="00C27B29" w:rsidP="00030A2E">
            <w:pPr>
              <w:pStyle w:val="TPText-3neslovan"/>
              <w:numPr>
                <w:ilvl w:val="0"/>
                <w:numId w:val="39"/>
              </w:numPr>
              <w:spacing w:line="276" w:lineRule="auto"/>
              <w:rPr>
                <w:rFonts w:ascii="Verdana" w:hAnsi="Verdana"/>
                <w:sz w:val="18"/>
                <w:szCs w:val="18"/>
              </w:rPr>
            </w:pPr>
            <w:r w:rsidRPr="00030A2E">
              <w:rPr>
                <w:rFonts w:ascii="Verdana" w:hAnsi="Verdana"/>
                <w:sz w:val="18"/>
                <w:szCs w:val="18"/>
              </w:rPr>
              <w:t xml:space="preserve">2x v tištěné formě </w:t>
            </w:r>
          </w:p>
          <w:p w14:paraId="75A74E40" w14:textId="6FBAC13F" w:rsidR="00C27B29" w:rsidRDefault="00C27B29" w:rsidP="00030A2E">
            <w:pPr>
              <w:pStyle w:val="TPText-3neslovan"/>
              <w:numPr>
                <w:ilvl w:val="0"/>
                <w:numId w:val="39"/>
              </w:numPr>
              <w:spacing w:line="276" w:lineRule="auto"/>
              <w:rPr>
                <w:rFonts w:ascii="Verdana" w:hAnsi="Verdana"/>
                <w:sz w:val="18"/>
                <w:szCs w:val="18"/>
              </w:rPr>
            </w:pPr>
            <w:r w:rsidRPr="00030A2E">
              <w:rPr>
                <w:rFonts w:ascii="Verdana" w:hAnsi="Verdana"/>
                <w:sz w:val="18"/>
                <w:szCs w:val="18"/>
              </w:rPr>
              <w:t>2x na záznamovém médiu</w:t>
            </w:r>
          </w:p>
          <w:p w14:paraId="1BB39249" w14:textId="3A236197" w:rsidR="002F078B" w:rsidRPr="00946836" w:rsidRDefault="00475EE2" w:rsidP="0025046F">
            <w:pPr>
              <w:pStyle w:val="TPText-3neslovan"/>
              <w:spacing w:line="276" w:lineRule="auto"/>
              <w:ind w:left="360"/>
            </w:pPr>
            <w:r>
              <w:rPr>
                <w:rFonts w:ascii="Verdana" w:hAnsi="Verdana"/>
                <w:sz w:val="18"/>
                <w:szCs w:val="18"/>
              </w:rPr>
              <w:t>(vždy pro každého z objednatelů 1 x)</w:t>
            </w:r>
          </w:p>
        </w:tc>
      </w:tr>
      <w:tr w:rsidR="002F078B" w:rsidRPr="0013060C" w14:paraId="2EC27A8E" w14:textId="77777777" w:rsidTr="00030A2E">
        <w:trPr>
          <w:trHeight w:val="1347"/>
        </w:trPr>
        <w:tc>
          <w:tcPr>
            <w:tcW w:w="454" w:type="pct"/>
            <w:tcBorders>
              <w:top w:val="single" w:sz="8" w:space="0" w:color="auto"/>
              <w:left w:val="single" w:sz="8" w:space="0" w:color="auto"/>
              <w:bottom w:val="single" w:sz="8" w:space="0" w:color="auto"/>
              <w:right w:val="single" w:sz="8" w:space="0" w:color="auto"/>
            </w:tcBorders>
            <w:shd w:val="clear" w:color="auto" w:fill="FFFFFF" w:themeFill="background1"/>
            <w:hideMark/>
          </w:tcPr>
          <w:p w14:paraId="369D577B" w14:textId="3C179070" w:rsidR="002F078B" w:rsidRPr="00882939" w:rsidRDefault="002F078B" w:rsidP="002F078B">
            <w:pPr>
              <w:spacing w:line="276" w:lineRule="auto"/>
              <w:jc w:val="center"/>
              <w:rPr>
                <w:rFonts w:ascii="Verdana" w:hAnsi="Verdana" w:cs="Arial"/>
                <w:sz w:val="18"/>
                <w:szCs w:val="18"/>
              </w:rPr>
            </w:pPr>
            <w:r w:rsidRPr="00882939">
              <w:rPr>
                <w:rFonts w:ascii="Verdana" w:hAnsi="Verdana" w:cs="Arial"/>
                <w:sz w:val="18"/>
                <w:szCs w:val="18"/>
              </w:rPr>
              <w:t xml:space="preserve">2. </w:t>
            </w:r>
            <w:r w:rsidR="00C971C3" w:rsidRPr="00882939">
              <w:rPr>
                <w:rFonts w:ascii="Verdana" w:hAnsi="Verdana" w:cs="Arial"/>
                <w:sz w:val="18"/>
                <w:szCs w:val="18"/>
              </w:rPr>
              <w:t>dílčí etapa</w:t>
            </w:r>
          </w:p>
        </w:tc>
        <w:tc>
          <w:tcPr>
            <w:tcW w:w="800" w:type="pct"/>
            <w:tcBorders>
              <w:top w:val="single" w:sz="8" w:space="0" w:color="auto"/>
              <w:left w:val="nil"/>
              <w:bottom w:val="single" w:sz="8" w:space="0" w:color="auto"/>
              <w:right w:val="single" w:sz="8" w:space="0" w:color="auto"/>
            </w:tcBorders>
            <w:shd w:val="clear" w:color="auto" w:fill="FFFFFF" w:themeFill="background1"/>
          </w:tcPr>
          <w:p w14:paraId="6F66622D" w14:textId="41DFF541" w:rsidR="00C27B29" w:rsidRPr="00030A2E" w:rsidRDefault="00C27B29" w:rsidP="00031BEE">
            <w:pPr>
              <w:pStyle w:val="TPText-3neslovan"/>
              <w:tabs>
                <w:tab w:val="num" w:pos="851"/>
              </w:tabs>
              <w:ind w:left="0"/>
              <w:rPr>
                <w:rFonts w:ascii="Verdana" w:hAnsi="Verdana"/>
                <w:sz w:val="18"/>
                <w:szCs w:val="18"/>
              </w:rPr>
            </w:pPr>
            <w:r w:rsidRPr="00030A2E">
              <w:rPr>
                <w:rFonts w:ascii="Verdana" w:hAnsi="Verdana"/>
                <w:sz w:val="18"/>
                <w:szCs w:val="18"/>
              </w:rPr>
              <w:t>Nejpozději</w:t>
            </w:r>
            <w:r w:rsidR="00AC0B86">
              <w:rPr>
                <w:rFonts w:ascii="Verdana" w:hAnsi="Verdana"/>
                <w:sz w:val="18"/>
                <w:szCs w:val="18"/>
              </w:rPr>
              <w:t xml:space="preserve"> do</w:t>
            </w:r>
            <w:r w:rsidRPr="00030A2E">
              <w:rPr>
                <w:rFonts w:ascii="Verdana" w:hAnsi="Verdana"/>
                <w:sz w:val="18"/>
                <w:szCs w:val="18"/>
              </w:rPr>
              <w:t xml:space="preserve"> 6 měsíců </w:t>
            </w:r>
            <w:r w:rsidR="00AC0B86">
              <w:rPr>
                <w:rFonts w:ascii="Verdana" w:hAnsi="Verdana"/>
                <w:sz w:val="18"/>
                <w:szCs w:val="18"/>
              </w:rPr>
              <w:t>od</w:t>
            </w:r>
            <w:r w:rsidRPr="00030A2E">
              <w:rPr>
                <w:rFonts w:ascii="Verdana" w:hAnsi="Verdana"/>
                <w:sz w:val="18"/>
                <w:szCs w:val="18"/>
              </w:rPr>
              <w:t xml:space="preserve"> ukončení 1. dílčí etapy, nicméně však po dokončení prací na vyhodnocení podaných stanovisek a připomínek</w:t>
            </w:r>
          </w:p>
          <w:p w14:paraId="4D31DCC7" w14:textId="007EA6F7" w:rsidR="00C27B29" w:rsidRPr="00D95E5B" w:rsidRDefault="00C27B29" w:rsidP="00D95E5B">
            <w:pPr>
              <w:pStyle w:val="TPText-3neslovan"/>
              <w:tabs>
                <w:tab w:val="num" w:pos="851"/>
              </w:tabs>
              <w:ind w:left="0"/>
              <w:jc w:val="center"/>
              <w:rPr>
                <w:rFonts w:ascii="Verdana" w:hAnsi="Verdana"/>
                <w:color w:val="FF0000"/>
                <w:sz w:val="18"/>
                <w:szCs w:val="18"/>
              </w:rPr>
            </w:pPr>
          </w:p>
        </w:tc>
        <w:tc>
          <w:tcPr>
            <w:tcW w:w="1967" w:type="pct"/>
            <w:tcBorders>
              <w:top w:val="single" w:sz="8" w:space="0" w:color="auto"/>
              <w:left w:val="nil"/>
              <w:bottom w:val="single" w:sz="8" w:space="0" w:color="auto"/>
              <w:right w:val="single" w:sz="8" w:space="0" w:color="auto"/>
            </w:tcBorders>
            <w:shd w:val="clear" w:color="auto" w:fill="FFFFFF" w:themeFill="background1"/>
          </w:tcPr>
          <w:p w14:paraId="5A2156F4" w14:textId="4F91499C" w:rsidR="007C7D1B" w:rsidRDefault="04137A1F" w:rsidP="00030A2E">
            <w:pPr>
              <w:spacing w:line="276" w:lineRule="auto"/>
              <w:rPr>
                <w:rFonts w:ascii="Verdana" w:eastAsia="Calibri" w:hAnsi="Verdana" w:cs="Arial"/>
                <w:sz w:val="18"/>
                <w:szCs w:val="18"/>
                <w:lang w:eastAsia="en-US"/>
              </w:rPr>
            </w:pPr>
            <w:r w:rsidRPr="00030A2E">
              <w:rPr>
                <w:rFonts w:ascii="Verdana" w:eastAsia="Calibri" w:hAnsi="Verdana" w:cs="Arial"/>
                <w:sz w:val="18"/>
                <w:szCs w:val="18"/>
                <w:lang w:eastAsia="en-US"/>
              </w:rPr>
              <w:t xml:space="preserve">Účast na veřejném projednání o </w:t>
            </w:r>
            <w:r w:rsidR="00252C63">
              <w:rPr>
                <w:rFonts w:ascii="Verdana" w:eastAsia="Calibri" w:hAnsi="Verdana" w:cs="Arial"/>
                <w:sz w:val="18"/>
                <w:szCs w:val="18"/>
                <w:lang w:eastAsia="en-US"/>
              </w:rPr>
              <w:t>n</w:t>
            </w:r>
            <w:r w:rsidRPr="00030A2E">
              <w:rPr>
                <w:rFonts w:ascii="Verdana" w:eastAsia="Calibri" w:hAnsi="Verdana" w:cs="Arial"/>
                <w:sz w:val="18"/>
                <w:szCs w:val="18"/>
                <w:lang w:eastAsia="en-US"/>
              </w:rPr>
              <w:t xml:space="preserve">ávrhu DÚRP VRT </w:t>
            </w:r>
            <w:r w:rsidR="00FB294D">
              <w:rPr>
                <w:rFonts w:ascii="Verdana" w:eastAsia="Calibri" w:hAnsi="Verdana" w:cs="Arial"/>
                <w:sz w:val="18"/>
                <w:szCs w:val="18"/>
                <w:lang w:eastAsia="en-US"/>
              </w:rPr>
              <w:t>PRAHA</w:t>
            </w:r>
            <w:r w:rsidR="00C27B29" w:rsidRPr="00030A2E">
              <w:rPr>
                <w:rFonts w:ascii="Verdana" w:eastAsia="Calibri" w:hAnsi="Verdana" w:cs="Arial"/>
                <w:sz w:val="18"/>
                <w:szCs w:val="18"/>
                <w:lang w:eastAsia="en-US"/>
              </w:rPr>
              <w:t>.</w:t>
            </w:r>
            <w:r w:rsidRPr="00030A2E">
              <w:rPr>
                <w:rFonts w:ascii="Verdana" w:eastAsia="Calibri" w:hAnsi="Verdana" w:cs="Arial"/>
                <w:sz w:val="18"/>
                <w:szCs w:val="18"/>
                <w:lang w:eastAsia="en-US"/>
              </w:rPr>
              <w:t xml:space="preserve"> </w:t>
            </w:r>
            <w:r w:rsidR="00C27B29" w:rsidRPr="00030A2E">
              <w:rPr>
                <w:rFonts w:ascii="Verdana" w:eastAsia="Calibri" w:hAnsi="Verdana" w:cs="Arial"/>
                <w:sz w:val="18"/>
                <w:szCs w:val="18"/>
                <w:lang w:eastAsia="en-US"/>
              </w:rPr>
              <w:t xml:space="preserve"> </w:t>
            </w:r>
          </w:p>
          <w:p w14:paraId="7AEE3C9D" w14:textId="77777777" w:rsidR="00475EE2" w:rsidRDefault="00475EE2" w:rsidP="00030A2E">
            <w:pPr>
              <w:spacing w:line="276" w:lineRule="auto"/>
              <w:rPr>
                <w:rFonts w:ascii="Verdana" w:eastAsia="Calibri" w:hAnsi="Verdana" w:cs="Arial"/>
                <w:sz w:val="18"/>
                <w:szCs w:val="18"/>
                <w:lang w:eastAsia="en-US"/>
              </w:rPr>
            </w:pPr>
          </w:p>
          <w:p w14:paraId="6AFB491B" w14:textId="4603344C" w:rsidR="00C27B29" w:rsidRDefault="00C27B29" w:rsidP="00030A2E">
            <w:pPr>
              <w:spacing w:line="276" w:lineRule="auto"/>
              <w:rPr>
                <w:rFonts w:ascii="Verdana" w:eastAsia="Calibri" w:hAnsi="Verdana" w:cs="Arial"/>
                <w:sz w:val="18"/>
                <w:szCs w:val="18"/>
                <w:lang w:eastAsia="en-US"/>
              </w:rPr>
            </w:pPr>
            <w:r w:rsidRPr="00030A2E">
              <w:rPr>
                <w:rFonts w:ascii="Verdana" w:eastAsia="Calibri" w:hAnsi="Verdana" w:cs="Arial"/>
                <w:sz w:val="18"/>
                <w:szCs w:val="18"/>
                <w:lang w:eastAsia="en-US"/>
              </w:rPr>
              <w:t xml:space="preserve">Součástí plnění </w:t>
            </w:r>
            <w:r w:rsidR="00AC0B86">
              <w:rPr>
                <w:rFonts w:ascii="Verdana" w:eastAsia="Calibri" w:hAnsi="Verdana" w:cs="Arial"/>
                <w:sz w:val="18"/>
                <w:szCs w:val="18"/>
                <w:lang w:eastAsia="en-US"/>
              </w:rPr>
              <w:t>2. dílčí</w:t>
            </w:r>
            <w:r w:rsidRPr="00030A2E">
              <w:rPr>
                <w:rFonts w:ascii="Verdana" w:eastAsia="Calibri" w:hAnsi="Verdana" w:cs="Arial"/>
                <w:sz w:val="18"/>
                <w:szCs w:val="18"/>
                <w:lang w:eastAsia="en-US"/>
              </w:rPr>
              <w:t xml:space="preserve"> etapy bude dle požadavků objednatele aktivní účast a prezentace </w:t>
            </w:r>
            <w:r w:rsidR="00252C63">
              <w:rPr>
                <w:rFonts w:ascii="Verdana" w:eastAsia="Calibri" w:hAnsi="Verdana" w:cs="Arial"/>
                <w:sz w:val="18"/>
                <w:szCs w:val="18"/>
                <w:lang w:eastAsia="en-US"/>
              </w:rPr>
              <w:t>n</w:t>
            </w:r>
            <w:r w:rsidRPr="00030A2E">
              <w:rPr>
                <w:rFonts w:ascii="Verdana" w:eastAsia="Calibri" w:hAnsi="Verdana" w:cs="Arial"/>
                <w:sz w:val="18"/>
                <w:szCs w:val="18"/>
                <w:lang w:eastAsia="en-US"/>
              </w:rPr>
              <w:t xml:space="preserve">ávrhu DÚRP VRT </w:t>
            </w:r>
            <w:r w:rsidR="00FB294D">
              <w:rPr>
                <w:rFonts w:ascii="Verdana" w:eastAsia="Calibri" w:hAnsi="Verdana" w:cs="Arial"/>
                <w:sz w:val="18"/>
                <w:szCs w:val="18"/>
                <w:lang w:eastAsia="en-US"/>
              </w:rPr>
              <w:t>PRAHA</w:t>
            </w:r>
            <w:r w:rsidR="00FB294D" w:rsidRPr="00030A2E">
              <w:rPr>
                <w:rFonts w:ascii="Verdana" w:eastAsia="Calibri" w:hAnsi="Verdana" w:cs="Arial"/>
                <w:sz w:val="18"/>
                <w:szCs w:val="18"/>
                <w:lang w:eastAsia="en-US"/>
              </w:rPr>
              <w:t xml:space="preserve"> </w:t>
            </w:r>
            <w:r w:rsidR="00FB294D">
              <w:rPr>
                <w:rFonts w:ascii="Verdana" w:eastAsia="Calibri" w:hAnsi="Verdana" w:cs="Arial"/>
                <w:sz w:val="18"/>
                <w:szCs w:val="18"/>
                <w:lang w:eastAsia="en-US"/>
              </w:rPr>
              <w:t>včetně</w:t>
            </w:r>
            <w:r w:rsidR="00FB294D" w:rsidRPr="00030A2E">
              <w:rPr>
                <w:rFonts w:ascii="Verdana" w:eastAsia="Calibri" w:hAnsi="Verdana" w:cs="Arial"/>
                <w:sz w:val="18"/>
                <w:szCs w:val="18"/>
                <w:lang w:eastAsia="en-US"/>
              </w:rPr>
              <w:t xml:space="preserve"> </w:t>
            </w:r>
            <w:r w:rsidR="00252C63">
              <w:rPr>
                <w:rFonts w:ascii="Verdana" w:eastAsia="Calibri" w:hAnsi="Verdana" w:cs="Arial"/>
                <w:sz w:val="18"/>
                <w:szCs w:val="18"/>
                <w:lang w:eastAsia="en-US"/>
              </w:rPr>
              <w:t>v</w:t>
            </w:r>
            <w:r w:rsidRPr="00030A2E">
              <w:rPr>
                <w:rFonts w:ascii="Verdana" w:eastAsia="Calibri" w:hAnsi="Verdana" w:cs="Arial"/>
                <w:sz w:val="18"/>
                <w:szCs w:val="18"/>
                <w:lang w:eastAsia="en-US"/>
              </w:rPr>
              <w:t xml:space="preserve">yhodnocení vlivů DÚRP VRT </w:t>
            </w:r>
            <w:r w:rsidR="001F75E5" w:rsidRPr="00030A2E">
              <w:rPr>
                <w:rFonts w:ascii="Verdana" w:eastAsia="Calibri" w:hAnsi="Verdana" w:cs="Arial"/>
                <w:sz w:val="18"/>
                <w:szCs w:val="18"/>
                <w:lang w:eastAsia="en-US"/>
              </w:rPr>
              <w:t>P</w:t>
            </w:r>
            <w:r w:rsidR="001F75E5">
              <w:rPr>
                <w:rFonts w:ascii="Verdana" w:eastAsia="Calibri" w:hAnsi="Verdana" w:cs="Arial"/>
                <w:sz w:val="18"/>
                <w:szCs w:val="18"/>
                <w:lang w:eastAsia="en-US"/>
              </w:rPr>
              <w:t>RAHA</w:t>
            </w:r>
            <w:r w:rsidR="001F75E5" w:rsidRPr="00030A2E">
              <w:rPr>
                <w:rFonts w:ascii="Verdana" w:eastAsia="Calibri" w:hAnsi="Verdana" w:cs="Arial"/>
                <w:sz w:val="18"/>
                <w:szCs w:val="18"/>
                <w:lang w:eastAsia="en-US"/>
              </w:rPr>
              <w:t xml:space="preserve"> </w:t>
            </w:r>
            <w:r w:rsidR="00FB294D">
              <w:rPr>
                <w:rFonts w:ascii="Verdana" w:eastAsia="Calibri" w:hAnsi="Verdana" w:cs="Arial"/>
                <w:sz w:val="18"/>
                <w:szCs w:val="18"/>
                <w:lang w:eastAsia="en-US"/>
              </w:rPr>
              <w:t>na udržitelný rozvoj území</w:t>
            </w:r>
            <w:r w:rsidRPr="00030A2E">
              <w:rPr>
                <w:rFonts w:ascii="Verdana" w:eastAsia="Calibri" w:hAnsi="Verdana" w:cs="Arial"/>
                <w:sz w:val="18"/>
                <w:szCs w:val="18"/>
                <w:lang w:eastAsia="en-US"/>
              </w:rPr>
              <w:t xml:space="preserve"> na veřejném projednání, vyhotovení prezentací pro veřejné projednání v rozsahu a způsobem, který bude objednatel požadovat.</w:t>
            </w:r>
          </w:p>
          <w:p w14:paraId="3A76F7AA" w14:textId="77777777" w:rsidR="00475EE2" w:rsidRPr="00030A2E" w:rsidRDefault="00475EE2" w:rsidP="00030A2E">
            <w:pPr>
              <w:spacing w:line="276" w:lineRule="auto"/>
              <w:rPr>
                <w:rFonts w:ascii="Verdana" w:eastAsia="Calibri" w:hAnsi="Verdana" w:cs="Arial"/>
                <w:sz w:val="18"/>
                <w:szCs w:val="18"/>
                <w:lang w:eastAsia="en-US"/>
              </w:rPr>
            </w:pPr>
          </w:p>
          <w:p w14:paraId="45308193" w14:textId="46DB41CB" w:rsidR="00C27B29" w:rsidRDefault="00C27B29" w:rsidP="00030A2E">
            <w:pPr>
              <w:spacing w:line="276" w:lineRule="auto"/>
              <w:rPr>
                <w:rFonts w:ascii="Verdana" w:eastAsia="Calibri" w:hAnsi="Verdana" w:cs="Arial"/>
                <w:sz w:val="18"/>
                <w:szCs w:val="18"/>
                <w:lang w:eastAsia="en-US"/>
              </w:rPr>
            </w:pPr>
            <w:r w:rsidRPr="00030A2E">
              <w:rPr>
                <w:rFonts w:ascii="Verdana" w:eastAsia="Calibri" w:hAnsi="Verdana" w:cs="Arial"/>
                <w:sz w:val="18"/>
                <w:szCs w:val="18"/>
                <w:lang w:eastAsia="en-US"/>
              </w:rPr>
              <w:t>Průběžné konzultace a spolupráce při vyhodnocení stanovisek, vyjádření a připomínek po veřejném projednání dle § 98 zákona č. 283/2021 Sb.</w:t>
            </w:r>
          </w:p>
          <w:p w14:paraId="53118124" w14:textId="77777777" w:rsidR="00475EE2" w:rsidRPr="00030A2E" w:rsidRDefault="00475EE2" w:rsidP="00030A2E">
            <w:pPr>
              <w:spacing w:line="276" w:lineRule="auto"/>
              <w:rPr>
                <w:rFonts w:ascii="Verdana" w:eastAsia="Calibri" w:hAnsi="Verdana" w:cs="Arial"/>
                <w:sz w:val="18"/>
                <w:szCs w:val="18"/>
                <w:lang w:eastAsia="en-US"/>
              </w:rPr>
            </w:pPr>
          </w:p>
          <w:p w14:paraId="70E7CC7A" w14:textId="6D1B2DA5" w:rsidR="00C27B29" w:rsidRPr="00030A2E" w:rsidRDefault="00C27B29" w:rsidP="00030A2E">
            <w:pPr>
              <w:spacing w:line="276" w:lineRule="auto"/>
              <w:rPr>
                <w:rFonts w:ascii="Verdana" w:eastAsia="Calibri" w:hAnsi="Verdana" w:cs="Arial"/>
                <w:sz w:val="18"/>
                <w:szCs w:val="18"/>
                <w:lang w:eastAsia="en-US"/>
              </w:rPr>
            </w:pPr>
            <w:r w:rsidRPr="00030A2E">
              <w:rPr>
                <w:rFonts w:ascii="Verdana" w:eastAsia="Calibri" w:hAnsi="Verdana" w:cs="Arial"/>
                <w:sz w:val="18"/>
                <w:szCs w:val="18"/>
                <w:lang w:eastAsia="en-US"/>
              </w:rPr>
              <w:t>Spolupráce při získání stanoviska M</w:t>
            </w:r>
            <w:r w:rsidR="00AC0B86">
              <w:rPr>
                <w:rFonts w:ascii="Verdana" w:eastAsia="Calibri" w:hAnsi="Verdana" w:cs="Arial"/>
                <w:sz w:val="18"/>
                <w:szCs w:val="18"/>
                <w:lang w:eastAsia="en-US"/>
              </w:rPr>
              <w:t xml:space="preserve">inisterstva životního prostředí </w:t>
            </w:r>
            <w:r w:rsidRPr="00030A2E">
              <w:rPr>
                <w:rFonts w:ascii="Verdana" w:eastAsia="Calibri" w:hAnsi="Verdana" w:cs="Arial"/>
                <w:sz w:val="18"/>
                <w:szCs w:val="18"/>
                <w:lang w:eastAsia="en-US"/>
              </w:rPr>
              <w:t>k </w:t>
            </w:r>
            <w:r w:rsidR="00252C63">
              <w:rPr>
                <w:rFonts w:ascii="Verdana" w:eastAsia="Calibri" w:hAnsi="Verdana" w:cs="Arial"/>
                <w:sz w:val="18"/>
                <w:szCs w:val="18"/>
                <w:lang w:eastAsia="en-US"/>
              </w:rPr>
              <w:t>v</w:t>
            </w:r>
            <w:r w:rsidRPr="00030A2E">
              <w:rPr>
                <w:rFonts w:ascii="Verdana" w:eastAsia="Calibri" w:hAnsi="Verdana" w:cs="Arial"/>
                <w:sz w:val="18"/>
                <w:szCs w:val="18"/>
                <w:lang w:eastAsia="en-US"/>
              </w:rPr>
              <w:t xml:space="preserve">yhodnocení vlivů na </w:t>
            </w:r>
            <w:r w:rsidR="008A7CE9">
              <w:rPr>
                <w:rFonts w:ascii="Verdana" w:eastAsia="Calibri" w:hAnsi="Verdana" w:cs="Arial"/>
                <w:sz w:val="18"/>
                <w:szCs w:val="18"/>
                <w:lang w:eastAsia="en-US"/>
              </w:rPr>
              <w:t>udržitelný rozvoj území</w:t>
            </w:r>
            <w:r w:rsidR="00393A2D">
              <w:rPr>
                <w:rFonts w:ascii="Verdana" w:eastAsia="Calibri" w:hAnsi="Verdana" w:cs="Arial"/>
                <w:sz w:val="18"/>
                <w:szCs w:val="18"/>
                <w:lang w:eastAsia="en-US"/>
              </w:rPr>
              <w:t>.</w:t>
            </w:r>
          </w:p>
          <w:p w14:paraId="0CEFA8FF" w14:textId="079C49A1" w:rsidR="002F078B" w:rsidRPr="00882939" w:rsidRDefault="002F078B" w:rsidP="00030A2E">
            <w:pPr>
              <w:pStyle w:val="TPText-3neslovan"/>
              <w:tabs>
                <w:tab w:val="num" w:pos="851"/>
              </w:tabs>
              <w:spacing w:line="276" w:lineRule="auto"/>
              <w:ind w:left="0"/>
              <w:rPr>
                <w:rFonts w:ascii="Verdana" w:hAnsi="Verdana"/>
                <w:sz w:val="18"/>
                <w:szCs w:val="18"/>
              </w:rPr>
            </w:pPr>
          </w:p>
        </w:tc>
        <w:tc>
          <w:tcPr>
            <w:tcW w:w="1779" w:type="pct"/>
            <w:tcBorders>
              <w:top w:val="single" w:sz="8" w:space="0" w:color="auto"/>
              <w:left w:val="nil"/>
              <w:bottom w:val="single" w:sz="8" w:space="0" w:color="auto"/>
              <w:right w:val="single" w:sz="8" w:space="0" w:color="auto"/>
            </w:tcBorders>
            <w:shd w:val="clear" w:color="auto" w:fill="FFFFFF" w:themeFill="background1"/>
          </w:tcPr>
          <w:p w14:paraId="031931A1" w14:textId="153EC389" w:rsidR="00912B0F" w:rsidRPr="00025EF7" w:rsidRDefault="00C27B29" w:rsidP="00826BF9">
            <w:pPr>
              <w:rPr>
                <w:rFonts w:ascii="Verdana" w:eastAsia="Calibri" w:hAnsi="Verdana" w:cs="Arial"/>
                <w:sz w:val="18"/>
                <w:szCs w:val="18"/>
                <w:lang w:eastAsia="en-US"/>
              </w:rPr>
            </w:pPr>
            <w:r w:rsidRPr="00030A2E">
              <w:rPr>
                <w:rFonts w:ascii="Verdana" w:eastAsia="Calibri" w:hAnsi="Verdana" w:cs="Arial"/>
                <w:sz w:val="18"/>
                <w:szCs w:val="18"/>
                <w:lang w:eastAsia="en-US"/>
              </w:rPr>
              <w:t>Dokončení prací na vyhodnocení podaných stanovisek a připomínek včetně jejich odůvodnění po veřejném projednání</w:t>
            </w:r>
            <w:r w:rsidRPr="00025EF7">
              <w:rPr>
                <w:rFonts w:ascii="Verdana" w:eastAsia="Calibri" w:hAnsi="Verdana" w:cs="Arial"/>
                <w:sz w:val="18"/>
                <w:szCs w:val="18"/>
                <w:lang w:eastAsia="en-US"/>
              </w:rPr>
              <w:t>.</w:t>
            </w:r>
          </w:p>
          <w:p w14:paraId="67380152" w14:textId="77777777" w:rsidR="002F078B" w:rsidRDefault="002F078B" w:rsidP="002F078B">
            <w:pPr>
              <w:spacing w:line="276" w:lineRule="auto"/>
              <w:rPr>
                <w:rFonts w:ascii="Verdana" w:hAnsi="Verdana" w:cs="Arial"/>
                <w:sz w:val="18"/>
                <w:szCs w:val="18"/>
              </w:rPr>
            </w:pPr>
          </w:p>
          <w:p w14:paraId="27CE41E3" w14:textId="53A3B6D0" w:rsidR="00A8441B" w:rsidRPr="00882939" w:rsidRDefault="00A8441B" w:rsidP="002F078B">
            <w:pPr>
              <w:spacing w:line="276" w:lineRule="auto"/>
              <w:rPr>
                <w:rFonts w:ascii="Verdana" w:hAnsi="Verdana" w:cs="Arial"/>
                <w:sz w:val="18"/>
                <w:szCs w:val="18"/>
              </w:rPr>
            </w:pPr>
            <w:r>
              <w:rPr>
                <w:rFonts w:ascii="Verdana" w:hAnsi="Verdana" w:cs="Arial"/>
                <w:sz w:val="18"/>
                <w:szCs w:val="18"/>
              </w:rPr>
              <w:t xml:space="preserve">Provedení činností stanovených pro 2. dílčí etapu. </w:t>
            </w:r>
          </w:p>
        </w:tc>
      </w:tr>
      <w:tr w:rsidR="002F078B" w:rsidRPr="0013060C" w14:paraId="48A9895A" w14:textId="77777777" w:rsidTr="00030A2E">
        <w:trPr>
          <w:trHeight w:val="1347"/>
        </w:trPr>
        <w:tc>
          <w:tcPr>
            <w:tcW w:w="454" w:type="pct"/>
            <w:tcBorders>
              <w:top w:val="single" w:sz="8" w:space="0" w:color="auto"/>
              <w:left w:val="single" w:sz="8" w:space="0" w:color="auto"/>
              <w:bottom w:val="single" w:sz="8" w:space="0" w:color="auto"/>
              <w:right w:val="single" w:sz="8" w:space="0" w:color="auto"/>
            </w:tcBorders>
            <w:shd w:val="clear" w:color="auto" w:fill="FFFFFF" w:themeFill="background1"/>
          </w:tcPr>
          <w:p w14:paraId="54D20A54" w14:textId="07CBB7C5" w:rsidR="002F078B" w:rsidRPr="00882939" w:rsidRDefault="002F078B" w:rsidP="002F078B">
            <w:pPr>
              <w:spacing w:line="276" w:lineRule="auto"/>
              <w:jc w:val="center"/>
              <w:rPr>
                <w:rFonts w:ascii="Verdana" w:hAnsi="Verdana" w:cs="Arial"/>
                <w:sz w:val="18"/>
                <w:szCs w:val="18"/>
              </w:rPr>
            </w:pPr>
            <w:r w:rsidRPr="00882939">
              <w:rPr>
                <w:rFonts w:ascii="Verdana" w:hAnsi="Verdana" w:cs="Arial"/>
                <w:sz w:val="18"/>
                <w:szCs w:val="18"/>
              </w:rPr>
              <w:lastRenderedPageBreak/>
              <w:t xml:space="preserve">3. </w:t>
            </w:r>
            <w:r w:rsidR="00C971C3" w:rsidRPr="00882939">
              <w:rPr>
                <w:rFonts w:ascii="Verdana" w:hAnsi="Verdana" w:cs="Arial"/>
                <w:sz w:val="18"/>
                <w:szCs w:val="18"/>
              </w:rPr>
              <w:t>dílčí etapa</w:t>
            </w:r>
          </w:p>
        </w:tc>
        <w:tc>
          <w:tcPr>
            <w:tcW w:w="800" w:type="pct"/>
            <w:tcBorders>
              <w:top w:val="single" w:sz="8" w:space="0" w:color="auto"/>
              <w:left w:val="nil"/>
              <w:bottom w:val="single" w:sz="8" w:space="0" w:color="auto"/>
              <w:right w:val="single" w:sz="8" w:space="0" w:color="auto"/>
            </w:tcBorders>
            <w:shd w:val="clear" w:color="auto" w:fill="FFFFFF" w:themeFill="background1"/>
          </w:tcPr>
          <w:p w14:paraId="18E321DE" w14:textId="12F94566" w:rsidR="002F078B" w:rsidRPr="00882939" w:rsidRDefault="00C27B29" w:rsidP="002F078B">
            <w:pPr>
              <w:spacing w:line="276" w:lineRule="auto"/>
              <w:jc w:val="center"/>
              <w:rPr>
                <w:rFonts w:ascii="Verdana" w:hAnsi="Verdana" w:cs="Arial"/>
                <w:sz w:val="18"/>
                <w:szCs w:val="18"/>
              </w:rPr>
            </w:pPr>
            <w:r>
              <w:rPr>
                <w:rFonts w:ascii="Verdana" w:hAnsi="Verdana" w:cs="Arial"/>
                <w:sz w:val="18"/>
                <w:szCs w:val="18"/>
              </w:rPr>
              <w:t>Nejpozději</w:t>
            </w:r>
            <w:r w:rsidR="007C7D1B">
              <w:rPr>
                <w:rFonts w:ascii="Verdana" w:hAnsi="Verdana" w:cs="Arial"/>
                <w:sz w:val="18"/>
                <w:szCs w:val="18"/>
              </w:rPr>
              <w:t xml:space="preserve"> 3 měsíce </w:t>
            </w:r>
            <w:r w:rsidR="00AC0B86">
              <w:rPr>
                <w:rFonts w:ascii="Verdana" w:hAnsi="Verdana" w:cs="Arial"/>
                <w:sz w:val="18"/>
                <w:szCs w:val="18"/>
              </w:rPr>
              <w:t xml:space="preserve">od </w:t>
            </w:r>
            <w:r w:rsidR="007C7D1B">
              <w:rPr>
                <w:rFonts w:ascii="Verdana" w:hAnsi="Verdana" w:cs="Arial"/>
                <w:sz w:val="18"/>
                <w:szCs w:val="18"/>
              </w:rPr>
              <w:t>ukončení 2. dílčí etapy</w:t>
            </w:r>
            <w:r w:rsidR="00031BEE">
              <w:rPr>
                <w:rFonts w:ascii="Verdana" w:hAnsi="Verdana" w:cs="Arial"/>
                <w:sz w:val="18"/>
                <w:szCs w:val="18"/>
              </w:rPr>
              <w:t xml:space="preserve">, </w:t>
            </w:r>
            <w:r w:rsidR="00C83166">
              <w:rPr>
                <w:rFonts w:ascii="Verdana" w:hAnsi="Verdana" w:cs="Arial"/>
                <w:sz w:val="18"/>
                <w:szCs w:val="18"/>
              </w:rPr>
              <w:t xml:space="preserve">počátek plnění </w:t>
            </w:r>
            <w:r w:rsidR="00031BEE">
              <w:rPr>
                <w:rFonts w:ascii="Verdana" w:hAnsi="Verdana" w:cs="Arial"/>
                <w:sz w:val="18"/>
                <w:szCs w:val="18"/>
              </w:rPr>
              <w:t>dle pokynu objednatele</w:t>
            </w:r>
          </w:p>
        </w:tc>
        <w:tc>
          <w:tcPr>
            <w:tcW w:w="1967" w:type="pct"/>
            <w:tcBorders>
              <w:top w:val="single" w:sz="8" w:space="0" w:color="auto"/>
              <w:left w:val="nil"/>
              <w:bottom w:val="single" w:sz="8" w:space="0" w:color="auto"/>
              <w:right w:val="single" w:sz="8" w:space="0" w:color="auto"/>
            </w:tcBorders>
            <w:shd w:val="clear" w:color="auto" w:fill="FFFFFF" w:themeFill="background1"/>
          </w:tcPr>
          <w:p w14:paraId="01A4C982" w14:textId="4C34DF08" w:rsidR="007C7D1B" w:rsidRDefault="7922B180" w:rsidP="00475EE2">
            <w:pPr>
              <w:spacing w:line="276" w:lineRule="auto"/>
              <w:rPr>
                <w:rFonts w:ascii="Verdana" w:eastAsia="Verdana" w:hAnsi="Verdana" w:cs="Verdana"/>
                <w:sz w:val="18"/>
                <w:szCs w:val="18"/>
              </w:rPr>
            </w:pPr>
            <w:r w:rsidRPr="00475EE2">
              <w:rPr>
                <w:rFonts w:ascii="Verdana" w:eastAsia="Verdana" w:hAnsi="Verdana" w:cs="Verdana"/>
                <w:sz w:val="18"/>
                <w:szCs w:val="18"/>
              </w:rPr>
              <w:t>Zapracování výsledků stanovisek,</w:t>
            </w:r>
            <w:r w:rsidR="007C7D1B" w:rsidRPr="00475EE2">
              <w:rPr>
                <w:rFonts w:ascii="Verdana" w:eastAsia="Verdana" w:hAnsi="Verdana" w:cs="Verdana"/>
                <w:sz w:val="18"/>
                <w:szCs w:val="18"/>
              </w:rPr>
              <w:t xml:space="preserve"> připomínek a</w:t>
            </w:r>
            <w:r w:rsidRPr="00475EE2">
              <w:rPr>
                <w:rFonts w:ascii="Verdana" w:eastAsia="Verdana" w:hAnsi="Verdana" w:cs="Verdana"/>
                <w:sz w:val="18"/>
                <w:szCs w:val="18"/>
              </w:rPr>
              <w:t xml:space="preserve"> výsledků po veřejném projednání </w:t>
            </w:r>
            <w:r w:rsidR="007C7D1B" w:rsidRPr="00475EE2">
              <w:rPr>
                <w:rFonts w:ascii="Verdana" w:eastAsia="Verdana" w:hAnsi="Verdana" w:cs="Verdana"/>
                <w:sz w:val="18"/>
                <w:szCs w:val="18"/>
              </w:rPr>
              <w:t xml:space="preserve">do </w:t>
            </w:r>
            <w:r w:rsidR="00252C63" w:rsidRPr="00475EE2">
              <w:rPr>
                <w:rFonts w:ascii="Verdana" w:eastAsia="Verdana" w:hAnsi="Verdana" w:cs="Verdana"/>
                <w:sz w:val="18"/>
                <w:szCs w:val="18"/>
              </w:rPr>
              <w:t>n</w:t>
            </w:r>
            <w:r w:rsidR="007C7D1B" w:rsidRPr="00475EE2">
              <w:rPr>
                <w:rFonts w:ascii="Verdana" w:eastAsia="Verdana" w:hAnsi="Verdana" w:cs="Verdana"/>
                <w:sz w:val="18"/>
                <w:szCs w:val="18"/>
              </w:rPr>
              <w:t xml:space="preserve">ávrhu DÚRP VRT </w:t>
            </w:r>
            <w:r w:rsidR="001F75E5" w:rsidRPr="00475EE2">
              <w:rPr>
                <w:rFonts w:ascii="Verdana" w:eastAsia="Verdana" w:hAnsi="Verdana" w:cs="Verdana"/>
                <w:sz w:val="18"/>
                <w:szCs w:val="18"/>
              </w:rPr>
              <w:t>P</w:t>
            </w:r>
            <w:r w:rsidR="001F75E5">
              <w:rPr>
                <w:rFonts w:ascii="Verdana" w:eastAsia="Verdana" w:hAnsi="Verdana" w:cs="Verdana"/>
                <w:sz w:val="18"/>
                <w:szCs w:val="18"/>
              </w:rPr>
              <w:t>RAHA</w:t>
            </w:r>
            <w:r w:rsidR="001F75E5" w:rsidRPr="00475EE2">
              <w:rPr>
                <w:rFonts w:ascii="Verdana" w:eastAsia="Verdana" w:hAnsi="Verdana" w:cs="Verdana"/>
                <w:sz w:val="18"/>
                <w:szCs w:val="18"/>
              </w:rPr>
              <w:t xml:space="preserve"> </w:t>
            </w:r>
            <w:r w:rsidRPr="00475EE2">
              <w:rPr>
                <w:rFonts w:ascii="Verdana" w:eastAsia="Verdana" w:hAnsi="Verdana" w:cs="Verdana"/>
                <w:sz w:val="18"/>
                <w:szCs w:val="18"/>
              </w:rPr>
              <w:t xml:space="preserve">včetně vyhodnocení </w:t>
            </w:r>
            <w:r w:rsidRPr="00475EE2">
              <w:rPr>
                <w:rFonts w:ascii="Verdana" w:eastAsia="Calibri" w:hAnsi="Verdana" w:cs="Arial"/>
                <w:sz w:val="18"/>
                <w:szCs w:val="18"/>
                <w:lang w:eastAsia="en-US"/>
              </w:rPr>
              <w:t>vlivů</w:t>
            </w:r>
            <w:r w:rsidRPr="00475EE2">
              <w:rPr>
                <w:rFonts w:ascii="Verdana" w:eastAsia="Verdana" w:hAnsi="Verdana" w:cs="Verdana"/>
                <w:sz w:val="18"/>
                <w:szCs w:val="18"/>
              </w:rPr>
              <w:t xml:space="preserve"> na </w:t>
            </w:r>
            <w:r w:rsidR="001F75E5">
              <w:rPr>
                <w:rFonts w:ascii="Verdana" w:eastAsia="Verdana" w:hAnsi="Verdana" w:cs="Verdana"/>
                <w:sz w:val="18"/>
                <w:szCs w:val="18"/>
              </w:rPr>
              <w:t>udržitelný rozvoj území</w:t>
            </w:r>
            <w:r w:rsidR="007C7D1B" w:rsidRPr="00475EE2">
              <w:rPr>
                <w:rFonts w:ascii="Verdana" w:eastAsia="Verdana" w:hAnsi="Verdana" w:cs="Verdana"/>
                <w:sz w:val="18"/>
                <w:szCs w:val="18"/>
              </w:rPr>
              <w:t xml:space="preserve">. </w:t>
            </w:r>
          </w:p>
          <w:p w14:paraId="69E86818" w14:textId="77777777" w:rsidR="00475EE2" w:rsidRPr="00475EE2" w:rsidRDefault="00475EE2" w:rsidP="00475EE2">
            <w:pPr>
              <w:spacing w:line="276" w:lineRule="auto"/>
              <w:rPr>
                <w:rFonts w:ascii="Verdana" w:eastAsia="Verdana" w:hAnsi="Verdana" w:cs="Verdana"/>
                <w:sz w:val="18"/>
                <w:szCs w:val="18"/>
              </w:rPr>
            </w:pPr>
          </w:p>
          <w:p w14:paraId="04EFAE9F" w14:textId="0D75A565" w:rsidR="007C7D1B" w:rsidRDefault="007C7D1B" w:rsidP="00475EE2">
            <w:pPr>
              <w:spacing w:line="276" w:lineRule="auto"/>
              <w:rPr>
                <w:rFonts w:ascii="Verdana" w:eastAsia="Verdana" w:hAnsi="Verdana" w:cs="Verdana"/>
                <w:sz w:val="18"/>
                <w:szCs w:val="18"/>
              </w:rPr>
            </w:pPr>
            <w:r w:rsidRPr="00475EE2">
              <w:rPr>
                <w:rFonts w:ascii="Verdana" w:eastAsia="Verdana" w:hAnsi="Verdana" w:cs="Verdana"/>
                <w:sz w:val="18"/>
                <w:szCs w:val="18"/>
              </w:rPr>
              <w:t xml:space="preserve">Úprava </w:t>
            </w:r>
            <w:r w:rsidR="00252C63" w:rsidRPr="00475EE2">
              <w:rPr>
                <w:rFonts w:ascii="Verdana" w:eastAsia="Verdana" w:hAnsi="Verdana" w:cs="Verdana"/>
                <w:sz w:val="18"/>
                <w:szCs w:val="18"/>
              </w:rPr>
              <w:t>n</w:t>
            </w:r>
            <w:r w:rsidRPr="00475EE2">
              <w:rPr>
                <w:rFonts w:ascii="Verdana" w:eastAsia="Verdana" w:hAnsi="Verdana" w:cs="Verdana"/>
                <w:sz w:val="18"/>
                <w:szCs w:val="18"/>
              </w:rPr>
              <w:t xml:space="preserve">ávrhu DÚRP VRT </w:t>
            </w:r>
            <w:r w:rsidR="001F75E5">
              <w:rPr>
                <w:rFonts w:ascii="Verdana" w:eastAsia="Verdana" w:hAnsi="Verdana" w:cs="Verdana"/>
                <w:sz w:val="18"/>
                <w:szCs w:val="18"/>
              </w:rPr>
              <w:t>PRAHA</w:t>
            </w:r>
            <w:r w:rsidR="001F75E5" w:rsidRPr="00475EE2">
              <w:rPr>
                <w:rFonts w:ascii="Verdana" w:eastAsia="Verdana" w:hAnsi="Verdana" w:cs="Verdana"/>
                <w:sz w:val="18"/>
                <w:szCs w:val="18"/>
              </w:rPr>
              <w:t xml:space="preserve"> </w:t>
            </w:r>
            <w:r w:rsidR="006E6EA6" w:rsidRPr="00475EE2">
              <w:rPr>
                <w:rFonts w:ascii="Verdana" w:eastAsia="Verdana" w:hAnsi="Verdana" w:cs="Verdana"/>
                <w:sz w:val="18"/>
                <w:szCs w:val="18"/>
              </w:rPr>
              <w:t>včetně vyhodnocení vlivů na životní prostředí</w:t>
            </w:r>
            <w:r w:rsidR="7922B180" w:rsidRPr="00475EE2">
              <w:rPr>
                <w:rFonts w:ascii="Verdana" w:eastAsia="Verdana" w:hAnsi="Verdana" w:cs="Verdana"/>
                <w:sz w:val="18"/>
                <w:szCs w:val="18"/>
              </w:rPr>
              <w:t xml:space="preserve"> do výsledného znění dokumentace</w:t>
            </w:r>
            <w:r w:rsidRPr="00475EE2">
              <w:rPr>
                <w:rFonts w:ascii="Verdana" w:eastAsia="Verdana" w:hAnsi="Verdana" w:cs="Verdana"/>
                <w:sz w:val="18"/>
                <w:szCs w:val="18"/>
              </w:rPr>
              <w:t>.</w:t>
            </w:r>
          </w:p>
          <w:p w14:paraId="0A063366" w14:textId="77777777" w:rsidR="00475EE2" w:rsidRPr="00475EE2" w:rsidRDefault="00475EE2" w:rsidP="00475EE2">
            <w:pPr>
              <w:spacing w:line="276" w:lineRule="auto"/>
              <w:rPr>
                <w:rFonts w:ascii="Verdana" w:eastAsia="Verdana" w:hAnsi="Verdana" w:cs="Verdana"/>
                <w:sz w:val="18"/>
                <w:szCs w:val="18"/>
              </w:rPr>
            </w:pPr>
          </w:p>
          <w:p w14:paraId="4C0EC345" w14:textId="429D62B7" w:rsidR="002F078B" w:rsidRPr="00475EE2" w:rsidRDefault="007C7D1B" w:rsidP="00475EE2">
            <w:pPr>
              <w:spacing w:after="200" w:line="276" w:lineRule="auto"/>
              <w:rPr>
                <w:rFonts w:ascii="Verdana" w:eastAsia="Verdana" w:hAnsi="Verdana" w:cs="Verdana"/>
                <w:sz w:val="18"/>
                <w:szCs w:val="18"/>
              </w:rPr>
            </w:pPr>
            <w:r w:rsidRPr="00475EE2">
              <w:rPr>
                <w:rFonts w:ascii="Verdana" w:eastAsia="Verdana" w:hAnsi="Verdana" w:cs="Verdana"/>
                <w:sz w:val="18"/>
                <w:szCs w:val="18"/>
              </w:rPr>
              <w:t>P</w:t>
            </w:r>
            <w:r w:rsidR="7922B180" w:rsidRPr="00475EE2">
              <w:rPr>
                <w:rFonts w:ascii="Verdana" w:eastAsia="Verdana" w:hAnsi="Verdana" w:cs="Verdana"/>
                <w:sz w:val="18"/>
                <w:szCs w:val="18"/>
              </w:rPr>
              <w:t xml:space="preserve">ředání </w:t>
            </w:r>
            <w:r w:rsidRPr="00475EE2">
              <w:rPr>
                <w:rFonts w:ascii="Verdana" w:eastAsia="Verdana" w:hAnsi="Verdana" w:cs="Verdana"/>
                <w:sz w:val="18"/>
                <w:szCs w:val="18"/>
              </w:rPr>
              <w:t xml:space="preserve">čistopisu </w:t>
            </w:r>
            <w:r w:rsidR="7922B180" w:rsidRPr="00475EE2">
              <w:rPr>
                <w:rFonts w:ascii="Verdana" w:eastAsia="Verdana" w:hAnsi="Verdana" w:cs="Verdana"/>
                <w:sz w:val="18"/>
                <w:szCs w:val="18"/>
              </w:rPr>
              <w:t xml:space="preserve">DÚRP VRT </w:t>
            </w:r>
            <w:r w:rsidR="001F75E5">
              <w:rPr>
                <w:rFonts w:ascii="Verdana" w:eastAsia="Verdana" w:hAnsi="Verdana" w:cs="Verdana"/>
                <w:sz w:val="18"/>
                <w:szCs w:val="18"/>
              </w:rPr>
              <w:t>PRAHA</w:t>
            </w:r>
            <w:r w:rsidR="001F75E5" w:rsidRPr="00475EE2">
              <w:rPr>
                <w:rFonts w:ascii="Verdana" w:eastAsia="Verdana" w:hAnsi="Verdana" w:cs="Verdana"/>
                <w:sz w:val="18"/>
                <w:szCs w:val="18"/>
              </w:rPr>
              <w:t xml:space="preserve"> </w:t>
            </w:r>
            <w:r w:rsidR="7922B180" w:rsidRPr="00475EE2">
              <w:rPr>
                <w:rFonts w:ascii="Verdana" w:eastAsia="Verdana" w:hAnsi="Verdana" w:cs="Verdana"/>
                <w:sz w:val="18"/>
                <w:szCs w:val="18"/>
              </w:rPr>
              <w:t xml:space="preserve">včetně vyhodnocení vlivů </w:t>
            </w:r>
            <w:r w:rsidR="001F75E5" w:rsidRPr="00475EE2">
              <w:rPr>
                <w:rFonts w:ascii="Verdana" w:eastAsia="Verdana" w:hAnsi="Verdana" w:cs="Verdana"/>
                <w:sz w:val="18"/>
                <w:szCs w:val="18"/>
              </w:rPr>
              <w:t xml:space="preserve">DÚRP VRT </w:t>
            </w:r>
            <w:r w:rsidR="001F75E5">
              <w:rPr>
                <w:rFonts w:ascii="Verdana" w:eastAsia="Verdana" w:hAnsi="Verdana" w:cs="Verdana"/>
                <w:sz w:val="18"/>
                <w:szCs w:val="18"/>
              </w:rPr>
              <w:t>PRAHA</w:t>
            </w:r>
            <w:r w:rsidR="001F75E5" w:rsidRPr="00475EE2">
              <w:rPr>
                <w:rFonts w:ascii="Verdana" w:eastAsia="Verdana" w:hAnsi="Verdana" w:cs="Verdana"/>
                <w:sz w:val="18"/>
                <w:szCs w:val="18"/>
              </w:rPr>
              <w:t xml:space="preserve"> </w:t>
            </w:r>
            <w:r w:rsidR="001F75E5">
              <w:rPr>
                <w:rFonts w:ascii="Verdana" w:eastAsia="Verdana" w:hAnsi="Verdana" w:cs="Verdana"/>
                <w:sz w:val="18"/>
                <w:szCs w:val="18"/>
              </w:rPr>
              <w:t>na udržitelný rozvoj území</w:t>
            </w:r>
            <w:r w:rsidR="7922B180" w:rsidRPr="00475EE2">
              <w:rPr>
                <w:rFonts w:ascii="Verdana" w:eastAsia="Verdana" w:hAnsi="Verdana" w:cs="Verdana"/>
                <w:sz w:val="18"/>
                <w:szCs w:val="18"/>
              </w:rPr>
              <w:t>.</w:t>
            </w:r>
          </w:p>
          <w:p w14:paraId="5C9703F5" w14:textId="666DB93A" w:rsidR="002F078B" w:rsidRPr="00882939" w:rsidRDefault="002F078B" w:rsidP="002F078B">
            <w:pPr>
              <w:pStyle w:val="TPText-3neslovan"/>
              <w:tabs>
                <w:tab w:val="num" w:pos="851"/>
              </w:tabs>
              <w:spacing w:line="276" w:lineRule="auto"/>
              <w:ind w:left="0"/>
              <w:jc w:val="center"/>
              <w:rPr>
                <w:rFonts w:ascii="Verdana" w:hAnsi="Verdana"/>
                <w:sz w:val="18"/>
                <w:szCs w:val="18"/>
              </w:rPr>
            </w:pPr>
          </w:p>
        </w:tc>
        <w:tc>
          <w:tcPr>
            <w:tcW w:w="1779" w:type="pct"/>
            <w:tcBorders>
              <w:top w:val="single" w:sz="8" w:space="0" w:color="auto"/>
              <w:left w:val="nil"/>
              <w:bottom w:val="single" w:sz="8" w:space="0" w:color="auto"/>
              <w:right w:val="single" w:sz="8" w:space="0" w:color="auto"/>
            </w:tcBorders>
            <w:shd w:val="clear" w:color="auto" w:fill="FFFFFF" w:themeFill="background1"/>
          </w:tcPr>
          <w:p w14:paraId="22B4DE4E" w14:textId="641BB6CE" w:rsidR="002F078B" w:rsidRDefault="0F6BF5CE" w:rsidP="00826BF9">
            <w:pPr>
              <w:spacing w:line="276" w:lineRule="auto"/>
              <w:rPr>
                <w:rFonts w:ascii="Verdana" w:hAnsi="Verdana" w:cs="Arial"/>
                <w:sz w:val="18"/>
                <w:szCs w:val="18"/>
              </w:rPr>
            </w:pPr>
            <w:r w:rsidRPr="189A12D9">
              <w:rPr>
                <w:rFonts w:ascii="Verdana" w:hAnsi="Verdana" w:cs="Arial"/>
                <w:sz w:val="18"/>
                <w:szCs w:val="18"/>
              </w:rPr>
              <w:t>Protokolární předání čistopisu DÚRP VRT Praha včetně vyhodnocení vlivů na životní prostředí pro vydání.</w:t>
            </w:r>
          </w:p>
          <w:p w14:paraId="3E4BF049" w14:textId="3D3A192C" w:rsidR="007C7D1B" w:rsidRPr="00031BEE" w:rsidRDefault="007C7D1B" w:rsidP="00475EE2">
            <w:pPr>
              <w:pStyle w:val="TPText-3neslovan"/>
              <w:numPr>
                <w:ilvl w:val="0"/>
                <w:numId w:val="39"/>
              </w:numPr>
              <w:spacing w:line="276" w:lineRule="auto"/>
              <w:jc w:val="left"/>
              <w:rPr>
                <w:rFonts w:ascii="Verdana" w:hAnsi="Verdana"/>
                <w:sz w:val="18"/>
                <w:szCs w:val="18"/>
              </w:rPr>
            </w:pPr>
            <w:r w:rsidRPr="00475EE2">
              <w:rPr>
                <w:rFonts w:ascii="Verdana" w:hAnsi="Verdana"/>
                <w:sz w:val="18"/>
                <w:szCs w:val="18"/>
              </w:rPr>
              <w:t>Čistopis dokumentace DÚR</w:t>
            </w:r>
            <w:r w:rsidR="001F75E5">
              <w:rPr>
                <w:rFonts w:ascii="Verdana" w:hAnsi="Verdana"/>
                <w:sz w:val="18"/>
                <w:szCs w:val="18"/>
              </w:rPr>
              <w:t xml:space="preserve">P </w:t>
            </w:r>
            <w:r w:rsidRPr="00475EE2">
              <w:rPr>
                <w:rFonts w:ascii="Verdana" w:hAnsi="Verdana"/>
                <w:sz w:val="18"/>
                <w:szCs w:val="18"/>
              </w:rPr>
              <w:t xml:space="preserve">VRT PRAHA v náležitostech uvedených v </w:t>
            </w:r>
            <w:r w:rsidR="00252C63">
              <w:rPr>
                <w:rFonts w:ascii="Verdana" w:hAnsi="Verdana"/>
                <w:sz w:val="18"/>
                <w:szCs w:val="18"/>
              </w:rPr>
              <w:t>o</w:t>
            </w:r>
            <w:r w:rsidRPr="00031BEE">
              <w:rPr>
                <w:rFonts w:ascii="Verdana" w:hAnsi="Verdana"/>
                <w:sz w:val="18"/>
                <w:szCs w:val="18"/>
              </w:rPr>
              <w:t>bsahu DÚRP VRT PRAHA</w:t>
            </w:r>
          </w:p>
          <w:p w14:paraId="024DE83B" w14:textId="0B19D113" w:rsidR="007C7D1B" w:rsidRPr="00031BEE" w:rsidRDefault="007C7D1B" w:rsidP="00475EE2">
            <w:pPr>
              <w:pStyle w:val="TPText-3neslovan"/>
              <w:numPr>
                <w:ilvl w:val="0"/>
                <w:numId w:val="39"/>
              </w:numPr>
              <w:spacing w:line="276" w:lineRule="auto"/>
              <w:jc w:val="left"/>
              <w:rPr>
                <w:rFonts w:ascii="Verdana" w:hAnsi="Verdana"/>
                <w:sz w:val="18"/>
                <w:szCs w:val="18"/>
              </w:rPr>
            </w:pPr>
            <w:r w:rsidRPr="00031BEE">
              <w:rPr>
                <w:rFonts w:ascii="Verdana" w:hAnsi="Verdana"/>
                <w:sz w:val="18"/>
                <w:szCs w:val="18"/>
              </w:rPr>
              <w:t xml:space="preserve">Čistopis </w:t>
            </w:r>
            <w:r w:rsidR="00252C63">
              <w:rPr>
                <w:rFonts w:ascii="Verdana" w:hAnsi="Verdana"/>
                <w:sz w:val="18"/>
                <w:szCs w:val="18"/>
              </w:rPr>
              <w:t>o</w:t>
            </w:r>
            <w:r w:rsidRPr="00031BEE">
              <w:rPr>
                <w:rFonts w:ascii="Verdana" w:hAnsi="Verdana"/>
                <w:sz w:val="18"/>
                <w:szCs w:val="18"/>
              </w:rPr>
              <w:t xml:space="preserve">důvodnění DÚRP VRT PRAHA v náležitostech uvedených v </w:t>
            </w:r>
            <w:r w:rsidR="00252C63">
              <w:rPr>
                <w:rFonts w:ascii="Verdana" w:hAnsi="Verdana"/>
                <w:sz w:val="18"/>
                <w:szCs w:val="18"/>
              </w:rPr>
              <w:t>o</w:t>
            </w:r>
            <w:r w:rsidRPr="00031BEE">
              <w:rPr>
                <w:rFonts w:ascii="Verdana" w:hAnsi="Verdana"/>
                <w:sz w:val="18"/>
                <w:szCs w:val="18"/>
              </w:rPr>
              <w:t>bsahu DÚRP VRT PRAHA</w:t>
            </w:r>
          </w:p>
          <w:p w14:paraId="01D2CC65" w14:textId="024560BB" w:rsidR="007C7D1B" w:rsidRPr="00031BEE" w:rsidRDefault="007C7D1B" w:rsidP="00475EE2">
            <w:pPr>
              <w:pStyle w:val="TPText-3neslovan"/>
              <w:numPr>
                <w:ilvl w:val="0"/>
                <w:numId w:val="39"/>
              </w:numPr>
              <w:spacing w:line="276" w:lineRule="auto"/>
              <w:jc w:val="left"/>
              <w:rPr>
                <w:rFonts w:ascii="Verdana" w:hAnsi="Verdana"/>
                <w:sz w:val="18"/>
                <w:szCs w:val="18"/>
              </w:rPr>
            </w:pPr>
            <w:r w:rsidRPr="00031BEE">
              <w:rPr>
                <w:rFonts w:ascii="Verdana" w:hAnsi="Verdana"/>
                <w:sz w:val="18"/>
                <w:szCs w:val="18"/>
              </w:rPr>
              <w:t xml:space="preserve">Čistopis </w:t>
            </w:r>
            <w:r w:rsidR="00252C63">
              <w:rPr>
                <w:rFonts w:ascii="Verdana" w:hAnsi="Verdana"/>
                <w:sz w:val="18"/>
                <w:szCs w:val="18"/>
              </w:rPr>
              <w:t>v</w:t>
            </w:r>
            <w:r w:rsidRPr="00475EE2">
              <w:rPr>
                <w:rFonts w:ascii="Verdana" w:hAnsi="Verdana"/>
                <w:sz w:val="18"/>
                <w:szCs w:val="18"/>
              </w:rPr>
              <w:t xml:space="preserve">yhodnocení vlivů na </w:t>
            </w:r>
            <w:r w:rsidR="008A7CE9">
              <w:rPr>
                <w:rFonts w:ascii="Verdana" w:hAnsi="Verdana"/>
                <w:sz w:val="18"/>
                <w:szCs w:val="18"/>
              </w:rPr>
              <w:t>udržitelný rozvoj územ</w:t>
            </w:r>
            <w:r w:rsidR="00393A2D">
              <w:rPr>
                <w:rFonts w:ascii="Verdana" w:hAnsi="Verdana"/>
                <w:sz w:val="18"/>
                <w:szCs w:val="18"/>
              </w:rPr>
              <w:t>í</w:t>
            </w:r>
            <w:r w:rsidRPr="00475EE2">
              <w:rPr>
                <w:rFonts w:ascii="Verdana" w:hAnsi="Verdana"/>
                <w:sz w:val="18"/>
                <w:szCs w:val="18"/>
              </w:rPr>
              <w:t xml:space="preserve"> DÚRP VRT PRAHA v náležitostech uvedených v </w:t>
            </w:r>
            <w:r w:rsidR="00252C63">
              <w:rPr>
                <w:rFonts w:ascii="Verdana" w:hAnsi="Verdana"/>
                <w:sz w:val="18"/>
                <w:szCs w:val="18"/>
              </w:rPr>
              <w:t>o</w:t>
            </w:r>
            <w:r w:rsidRPr="00031BEE">
              <w:rPr>
                <w:rFonts w:ascii="Verdana" w:hAnsi="Verdana"/>
                <w:sz w:val="18"/>
                <w:szCs w:val="18"/>
              </w:rPr>
              <w:t>bsahu DÚRP VRT PRAHA</w:t>
            </w:r>
          </w:p>
          <w:p w14:paraId="0F89FB10" w14:textId="77777777" w:rsidR="007C7D1B" w:rsidRPr="00882939" w:rsidRDefault="007C7D1B" w:rsidP="189A12D9">
            <w:pPr>
              <w:spacing w:line="276" w:lineRule="auto"/>
              <w:rPr>
                <w:rFonts w:ascii="Verdana" w:hAnsi="Verdana" w:cs="Arial"/>
                <w:sz w:val="18"/>
                <w:szCs w:val="18"/>
              </w:rPr>
            </w:pPr>
          </w:p>
          <w:p w14:paraId="49DA0C13" w14:textId="78A1538E" w:rsidR="002F078B" w:rsidRDefault="0F6BF5CE" w:rsidP="189A12D9">
            <w:pPr>
              <w:spacing w:line="276" w:lineRule="auto"/>
              <w:rPr>
                <w:rFonts w:ascii="Verdana" w:hAnsi="Verdana" w:cs="Arial"/>
                <w:sz w:val="18"/>
                <w:szCs w:val="18"/>
              </w:rPr>
            </w:pPr>
            <w:r w:rsidRPr="189A12D9">
              <w:rPr>
                <w:rFonts w:ascii="Verdana" w:hAnsi="Verdana" w:cs="Arial"/>
                <w:sz w:val="18"/>
                <w:szCs w:val="18"/>
              </w:rPr>
              <w:t xml:space="preserve">Odevzdání </w:t>
            </w:r>
            <w:r w:rsidR="007C7D1B">
              <w:rPr>
                <w:rFonts w:ascii="Verdana" w:hAnsi="Verdana" w:cs="Arial"/>
                <w:sz w:val="18"/>
                <w:szCs w:val="18"/>
              </w:rPr>
              <w:t xml:space="preserve">dokumentace </w:t>
            </w:r>
            <w:r w:rsidRPr="189A12D9">
              <w:rPr>
                <w:rFonts w:ascii="Verdana" w:hAnsi="Verdana" w:cs="Arial"/>
                <w:sz w:val="18"/>
                <w:szCs w:val="18"/>
              </w:rPr>
              <w:t xml:space="preserve">ve formátech uvedených v </w:t>
            </w:r>
            <w:r w:rsidR="00252C63">
              <w:rPr>
                <w:rFonts w:ascii="Verdana" w:hAnsi="Verdana" w:cs="Arial"/>
                <w:sz w:val="18"/>
                <w:szCs w:val="18"/>
              </w:rPr>
              <w:t>o</w:t>
            </w:r>
            <w:r w:rsidRPr="189A12D9">
              <w:rPr>
                <w:rFonts w:ascii="Verdana" w:hAnsi="Verdana" w:cs="Arial"/>
                <w:sz w:val="18"/>
                <w:szCs w:val="18"/>
              </w:rPr>
              <w:t>bsahu DÚRP VRT PRAHA</w:t>
            </w:r>
            <w:r w:rsidR="007C7D1B">
              <w:rPr>
                <w:rFonts w:ascii="Verdana" w:hAnsi="Verdana" w:cs="Arial"/>
                <w:sz w:val="18"/>
                <w:szCs w:val="18"/>
              </w:rPr>
              <w:t>:</w:t>
            </w:r>
          </w:p>
          <w:p w14:paraId="3EF394C5" w14:textId="0F4D0423" w:rsidR="007C7D1B" w:rsidRPr="00CE0B69" w:rsidRDefault="00C40C76" w:rsidP="007C7D1B">
            <w:pPr>
              <w:pStyle w:val="TPText-3neslovan"/>
              <w:numPr>
                <w:ilvl w:val="0"/>
                <w:numId w:val="39"/>
              </w:numPr>
              <w:spacing w:line="276" w:lineRule="auto"/>
              <w:rPr>
                <w:rFonts w:ascii="Verdana" w:hAnsi="Verdana"/>
                <w:sz w:val="18"/>
                <w:szCs w:val="18"/>
              </w:rPr>
            </w:pPr>
            <w:r>
              <w:rPr>
                <w:rFonts w:ascii="Verdana" w:hAnsi="Verdana"/>
                <w:sz w:val="18"/>
                <w:szCs w:val="18"/>
              </w:rPr>
              <w:t>4</w:t>
            </w:r>
            <w:r w:rsidRPr="00CE0B69">
              <w:rPr>
                <w:rFonts w:ascii="Verdana" w:hAnsi="Verdana"/>
                <w:sz w:val="18"/>
                <w:szCs w:val="18"/>
              </w:rPr>
              <w:t xml:space="preserve">x </w:t>
            </w:r>
            <w:r w:rsidR="007C7D1B" w:rsidRPr="00CE0B69">
              <w:rPr>
                <w:rFonts w:ascii="Verdana" w:hAnsi="Verdana"/>
                <w:sz w:val="18"/>
                <w:szCs w:val="18"/>
              </w:rPr>
              <w:t xml:space="preserve">v tištěné formě </w:t>
            </w:r>
          </w:p>
          <w:p w14:paraId="219F2F19" w14:textId="4C2AA66E" w:rsidR="007C7D1B" w:rsidRPr="00CE0B69" w:rsidRDefault="00C40C76" w:rsidP="007C7D1B">
            <w:pPr>
              <w:pStyle w:val="TPText-3neslovan"/>
              <w:numPr>
                <w:ilvl w:val="0"/>
                <w:numId w:val="39"/>
              </w:numPr>
              <w:spacing w:line="276" w:lineRule="auto"/>
              <w:rPr>
                <w:rFonts w:ascii="Verdana" w:hAnsi="Verdana"/>
                <w:sz w:val="18"/>
                <w:szCs w:val="18"/>
              </w:rPr>
            </w:pPr>
            <w:r>
              <w:rPr>
                <w:rFonts w:ascii="Verdana" w:hAnsi="Verdana"/>
                <w:sz w:val="18"/>
                <w:szCs w:val="18"/>
              </w:rPr>
              <w:t>4</w:t>
            </w:r>
            <w:r w:rsidRPr="00CE0B69">
              <w:rPr>
                <w:rFonts w:ascii="Verdana" w:hAnsi="Verdana"/>
                <w:sz w:val="18"/>
                <w:szCs w:val="18"/>
              </w:rPr>
              <w:t xml:space="preserve">x </w:t>
            </w:r>
            <w:r w:rsidR="007C7D1B" w:rsidRPr="00CE0B69">
              <w:rPr>
                <w:rFonts w:ascii="Verdana" w:hAnsi="Verdana"/>
                <w:sz w:val="18"/>
                <w:szCs w:val="18"/>
              </w:rPr>
              <w:t>na záznamovém médiu</w:t>
            </w:r>
          </w:p>
          <w:p w14:paraId="3BDAFC80" w14:textId="068347AC" w:rsidR="00475EE2" w:rsidRPr="00030A2E" w:rsidRDefault="00475EE2" w:rsidP="00475EE2">
            <w:pPr>
              <w:pStyle w:val="TPText-3neslovan"/>
              <w:spacing w:line="276" w:lineRule="auto"/>
              <w:ind w:left="360"/>
              <w:rPr>
                <w:rFonts w:ascii="Verdana" w:hAnsi="Verdana"/>
                <w:sz w:val="18"/>
                <w:szCs w:val="18"/>
              </w:rPr>
            </w:pPr>
            <w:r>
              <w:rPr>
                <w:rFonts w:ascii="Verdana" w:hAnsi="Verdana"/>
                <w:sz w:val="18"/>
                <w:szCs w:val="18"/>
              </w:rPr>
              <w:t xml:space="preserve">(vždy pro každého z objednatelů </w:t>
            </w:r>
            <w:r w:rsidR="00C40C76">
              <w:rPr>
                <w:rFonts w:ascii="Verdana" w:hAnsi="Verdana"/>
                <w:sz w:val="18"/>
                <w:szCs w:val="18"/>
              </w:rPr>
              <w:t>2</w:t>
            </w:r>
            <w:r>
              <w:rPr>
                <w:rFonts w:ascii="Verdana" w:hAnsi="Verdana"/>
                <w:sz w:val="18"/>
                <w:szCs w:val="18"/>
              </w:rPr>
              <w:t>x)</w:t>
            </w:r>
          </w:p>
          <w:p w14:paraId="3288AEC8" w14:textId="77777777" w:rsidR="007C7D1B" w:rsidRPr="00882939" w:rsidRDefault="007C7D1B" w:rsidP="189A12D9">
            <w:pPr>
              <w:spacing w:line="276" w:lineRule="auto"/>
            </w:pPr>
          </w:p>
          <w:p w14:paraId="287FC4B1" w14:textId="4007491A" w:rsidR="002F078B" w:rsidRPr="00882939" w:rsidRDefault="002F078B" w:rsidP="002F078B">
            <w:pPr>
              <w:spacing w:line="276" w:lineRule="auto"/>
              <w:rPr>
                <w:rFonts w:ascii="Verdana" w:hAnsi="Verdana" w:cs="Arial"/>
                <w:sz w:val="18"/>
                <w:szCs w:val="18"/>
              </w:rPr>
            </w:pPr>
          </w:p>
        </w:tc>
      </w:tr>
    </w:tbl>
    <w:p w14:paraId="13476969" w14:textId="052B0BB8" w:rsidR="00334910" w:rsidRPr="00CC7446" w:rsidRDefault="00334910" w:rsidP="00595B34">
      <w:pPr>
        <w:pStyle w:val="Nadpis1"/>
        <w:suppressAutoHyphens/>
        <w:spacing w:after="120" w:line="276" w:lineRule="auto"/>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FC5B295" w:rsidR="009318C6" w:rsidRPr="00CC7446" w:rsidRDefault="009318C6" w:rsidP="00595B34">
      <w:pPr>
        <w:suppressAutoHyphens/>
        <w:spacing w:before="120" w:line="276" w:lineRule="auto"/>
        <w:ind w:left="539" w:hanging="539"/>
        <w:jc w:val="both"/>
        <w:rPr>
          <w:rFonts w:ascii="Verdana" w:hAnsi="Verdana" w:cs="Arial"/>
          <w:b/>
          <w:sz w:val="18"/>
          <w:szCs w:val="18"/>
        </w:rPr>
      </w:pPr>
      <w:proofErr w:type="gramStart"/>
      <w:r w:rsidRPr="00CC7446">
        <w:rPr>
          <w:rFonts w:ascii="Verdana" w:hAnsi="Verdana" w:cs="Arial"/>
          <w:b/>
          <w:sz w:val="18"/>
          <w:szCs w:val="18"/>
        </w:rPr>
        <w:t>4.1</w:t>
      </w:r>
      <w:proofErr w:type="gramEnd"/>
      <w:r w:rsidRPr="00CC7446">
        <w:rPr>
          <w:rFonts w:ascii="Verdana" w:hAnsi="Verdana" w:cs="Arial"/>
          <w:b/>
          <w:sz w:val="18"/>
          <w:szCs w:val="18"/>
        </w:rPr>
        <w:t>.</w:t>
      </w:r>
      <w:r w:rsidR="00F34582" w:rsidRPr="00CC7446">
        <w:rPr>
          <w:rFonts w:ascii="Verdana" w:hAnsi="Verdana" w:cs="Arial"/>
          <w:b/>
          <w:sz w:val="18"/>
          <w:szCs w:val="18"/>
        </w:rPr>
        <w:tab/>
      </w:r>
      <w:r w:rsidR="000C17E0" w:rsidRPr="00CC7446">
        <w:rPr>
          <w:rFonts w:ascii="Verdana" w:hAnsi="Verdana" w:cs="Arial"/>
          <w:sz w:val="18"/>
          <w:szCs w:val="18"/>
        </w:rPr>
        <w:t>Zhotovitel je povinen předat dílo</w:t>
      </w:r>
      <w:r w:rsidR="00172DAD">
        <w:rPr>
          <w:rFonts w:ascii="Verdana" w:hAnsi="Verdana" w:cs="Arial"/>
          <w:sz w:val="18"/>
          <w:szCs w:val="18"/>
        </w:rPr>
        <w:t>,</w:t>
      </w:r>
      <w:r w:rsidR="000C17E0" w:rsidRPr="00CC7446">
        <w:rPr>
          <w:rFonts w:ascii="Verdana" w:hAnsi="Verdana" w:cs="Arial"/>
          <w:sz w:val="18"/>
          <w:szCs w:val="18"/>
        </w:rPr>
        <w:t xml:space="preserve"> resp</w:t>
      </w:r>
      <w:r w:rsidR="008454A7">
        <w:rPr>
          <w:rFonts w:ascii="Verdana" w:hAnsi="Verdana" w:cs="Arial"/>
          <w:sz w:val="18"/>
          <w:szCs w:val="18"/>
        </w:rPr>
        <w:t>.</w:t>
      </w:r>
      <w:r w:rsidR="000C17E0" w:rsidRPr="00CC7446">
        <w:rPr>
          <w:rFonts w:ascii="Verdana" w:hAnsi="Verdana" w:cs="Arial"/>
          <w:sz w:val="18"/>
          <w:szCs w:val="18"/>
        </w:rPr>
        <w:t xml:space="preserve"> jeho část</w:t>
      </w:r>
      <w:r w:rsidR="00172DAD">
        <w:rPr>
          <w:rFonts w:ascii="Verdana" w:hAnsi="Verdana" w:cs="Arial"/>
          <w:sz w:val="18"/>
          <w:szCs w:val="18"/>
        </w:rPr>
        <w:t>,</w:t>
      </w:r>
      <w:r w:rsidR="000C17E0" w:rsidRPr="00CC7446">
        <w:rPr>
          <w:rFonts w:ascii="Verdana" w:hAnsi="Verdana" w:cs="Arial"/>
          <w:sz w:val="18"/>
          <w:szCs w:val="18"/>
        </w:rPr>
        <w:t xml:space="preserve"> dle příslušné dílčí etapy v místě plnění, kterým je místo </w:t>
      </w:r>
      <w:r w:rsidR="000C17E0" w:rsidRPr="00DE68FC">
        <w:rPr>
          <w:rFonts w:ascii="Verdana" w:hAnsi="Verdana" w:cs="Arial"/>
          <w:sz w:val="18"/>
          <w:szCs w:val="18"/>
        </w:rPr>
        <w:t>adresy pro zasílání smluvní korespondence</w:t>
      </w:r>
      <w:r w:rsidR="000C17E0" w:rsidRPr="00CC7446">
        <w:rPr>
          <w:rFonts w:ascii="Verdana" w:hAnsi="Verdana" w:cs="Arial"/>
          <w:sz w:val="18"/>
          <w:szCs w:val="18"/>
        </w:rPr>
        <w:t xml:space="preserve"> uvedené v záhlaví této smlouvy a osobě uvedené jako kontaktní zaměstnanec ve věcech </w:t>
      </w:r>
      <w:r w:rsidR="008C2890">
        <w:rPr>
          <w:rFonts w:ascii="Verdana" w:hAnsi="Verdana" w:cs="Arial"/>
          <w:sz w:val="18"/>
          <w:szCs w:val="18"/>
        </w:rPr>
        <w:t>realizační</w:t>
      </w:r>
      <w:r w:rsidR="000C17E0" w:rsidRPr="00CC7446">
        <w:rPr>
          <w:rFonts w:ascii="Verdana" w:hAnsi="Verdana" w:cs="Arial"/>
          <w:sz w:val="18"/>
          <w:szCs w:val="18"/>
        </w:rPr>
        <w:t>ch</w:t>
      </w:r>
      <w:r w:rsidR="00031BEE">
        <w:rPr>
          <w:rFonts w:ascii="Verdana" w:hAnsi="Verdana" w:cs="Arial"/>
          <w:sz w:val="18"/>
          <w:szCs w:val="18"/>
        </w:rPr>
        <w:t xml:space="preserve"> u každého z objednatelů</w:t>
      </w:r>
      <w:r w:rsidR="000C17E0" w:rsidRPr="00CC7446">
        <w:rPr>
          <w:rFonts w:ascii="Verdana" w:hAnsi="Verdana" w:cs="Arial"/>
          <w:sz w:val="18"/>
          <w:szCs w:val="18"/>
        </w:rPr>
        <w:t xml:space="preserve">. Předání a převzetí se uskuteční formou stanovenou v odst. </w:t>
      </w:r>
      <w:proofErr w:type="gramStart"/>
      <w:r w:rsidR="000C17E0" w:rsidRPr="00CC7446">
        <w:rPr>
          <w:rFonts w:ascii="Verdana" w:hAnsi="Verdana" w:cs="Arial"/>
          <w:sz w:val="18"/>
          <w:szCs w:val="18"/>
        </w:rPr>
        <w:t xml:space="preserve">3.2. </w:t>
      </w:r>
      <w:r w:rsidR="006F1545">
        <w:rPr>
          <w:rFonts w:ascii="Verdana" w:hAnsi="Verdana" w:cs="Arial"/>
          <w:sz w:val="18"/>
          <w:szCs w:val="18"/>
        </w:rPr>
        <w:t xml:space="preserve">o </w:t>
      </w:r>
      <w:r w:rsidR="000C17E0" w:rsidRPr="00CC7446">
        <w:rPr>
          <w:rFonts w:ascii="Verdana" w:hAnsi="Verdana" w:cs="Arial"/>
          <w:sz w:val="18"/>
          <w:szCs w:val="18"/>
        </w:rPr>
        <w:t>dokončení</w:t>
      </w:r>
      <w:proofErr w:type="gramEnd"/>
      <w:r w:rsidR="000C17E0" w:rsidRPr="00CC7446">
        <w:rPr>
          <w:rFonts w:ascii="Verdana" w:hAnsi="Verdana" w:cs="Arial"/>
          <w:sz w:val="18"/>
          <w:szCs w:val="18"/>
        </w:rPr>
        <w:t xml:space="preserve"> díla (dle jednotlivých dílčích etap) a termínu </w:t>
      </w:r>
      <w:r w:rsidR="00D823BB">
        <w:rPr>
          <w:rFonts w:ascii="Verdana" w:hAnsi="Verdana" w:cs="Arial"/>
          <w:sz w:val="18"/>
          <w:szCs w:val="18"/>
        </w:rPr>
        <w:t xml:space="preserve">o </w:t>
      </w:r>
      <w:r w:rsidR="000C17E0" w:rsidRPr="00CC7446">
        <w:rPr>
          <w:rFonts w:ascii="Verdana" w:hAnsi="Verdana" w:cs="Arial"/>
          <w:sz w:val="18"/>
          <w:szCs w:val="18"/>
        </w:rPr>
        <w:t xml:space="preserve">jeho předání vyrozumí písemně zhotovitel objednatele nejméně 5 </w:t>
      </w:r>
      <w:r w:rsidR="00581E2F">
        <w:rPr>
          <w:rFonts w:ascii="Verdana" w:hAnsi="Verdana" w:cs="Arial"/>
          <w:sz w:val="18"/>
          <w:szCs w:val="18"/>
        </w:rPr>
        <w:t xml:space="preserve">(pět) </w:t>
      </w:r>
      <w:r w:rsidR="000C17E0" w:rsidRPr="00CC7446">
        <w:rPr>
          <w:rFonts w:ascii="Verdana" w:hAnsi="Verdana" w:cs="Arial"/>
          <w:sz w:val="18"/>
          <w:szCs w:val="18"/>
        </w:rPr>
        <w:t>pracovních dnů předem.</w:t>
      </w:r>
    </w:p>
    <w:p w14:paraId="017AD5D6" w14:textId="5AF14AF2" w:rsidR="000C17E0" w:rsidRPr="00CC7446" w:rsidRDefault="009318C6" w:rsidP="00595B34">
      <w:pPr>
        <w:suppressAutoHyphens/>
        <w:spacing w:before="120" w:line="276" w:lineRule="auto"/>
        <w:ind w:left="539" w:hanging="539"/>
        <w:jc w:val="both"/>
        <w:rPr>
          <w:rFonts w:ascii="Verdana" w:hAnsi="Verdana" w:cs="Arial"/>
          <w:b/>
          <w:sz w:val="18"/>
          <w:szCs w:val="18"/>
        </w:rPr>
      </w:pPr>
      <w:proofErr w:type="gramStart"/>
      <w:r w:rsidRPr="00CC7446">
        <w:rPr>
          <w:rFonts w:ascii="Verdana" w:hAnsi="Verdana" w:cs="Arial"/>
          <w:b/>
          <w:sz w:val="18"/>
          <w:szCs w:val="18"/>
        </w:rPr>
        <w:t>4.2</w:t>
      </w:r>
      <w:proofErr w:type="gramEnd"/>
      <w:r w:rsidRPr="00CC7446">
        <w:rPr>
          <w:rFonts w:ascii="Verdana" w:hAnsi="Verdana" w:cs="Arial"/>
          <w:sz w:val="18"/>
          <w:szCs w:val="18"/>
        </w:rPr>
        <w:t>.</w:t>
      </w:r>
      <w:r w:rsidRPr="00CC7446">
        <w:rPr>
          <w:rFonts w:ascii="Verdana" w:hAnsi="Verdana" w:cs="Arial"/>
          <w:sz w:val="18"/>
          <w:szCs w:val="18"/>
        </w:rPr>
        <w:tab/>
      </w:r>
      <w:r w:rsidR="000C17E0" w:rsidRPr="002F5F59">
        <w:rPr>
          <w:rFonts w:ascii="Verdana" w:hAnsi="Verdana" w:cs="Arial"/>
          <w:sz w:val="18"/>
          <w:szCs w:val="18"/>
        </w:rPr>
        <w:t>Dílo</w:t>
      </w:r>
      <w:r w:rsidR="00C454F8">
        <w:rPr>
          <w:rFonts w:ascii="Verdana" w:hAnsi="Verdana" w:cs="Arial"/>
          <w:sz w:val="18"/>
          <w:szCs w:val="18"/>
        </w:rPr>
        <w:t>,</w:t>
      </w:r>
      <w:r w:rsidR="000C17E0" w:rsidRPr="002F5F59">
        <w:rPr>
          <w:rFonts w:ascii="Verdana" w:hAnsi="Verdana" w:cs="Arial"/>
          <w:sz w:val="18"/>
          <w:szCs w:val="18"/>
        </w:rPr>
        <w:t xml:space="preserve"> </w:t>
      </w:r>
      <w:r w:rsidR="000C17E0">
        <w:rPr>
          <w:rFonts w:ascii="Verdana" w:hAnsi="Verdana" w:cs="Arial"/>
          <w:sz w:val="18"/>
          <w:szCs w:val="18"/>
        </w:rPr>
        <w:t>resp</w:t>
      </w:r>
      <w:r w:rsidR="008454A7">
        <w:rPr>
          <w:rFonts w:ascii="Verdana" w:hAnsi="Verdana" w:cs="Arial"/>
          <w:sz w:val="18"/>
          <w:szCs w:val="18"/>
        </w:rPr>
        <w:t>.</w:t>
      </w:r>
      <w:r w:rsidR="000C17E0">
        <w:rPr>
          <w:rFonts w:ascii="Verdana" w:hAnsi="Verdana" w:cs="Arial"/>
          <w:sz w:val="18"/>
          <w:szCs w:val="18"/>
        </w:rPr>
        <w:t xml:space="preserve"> jeho část</w:t>
      </w:r>
      <w:r w:rsidR="00C454F8">
        <w:rPr>
          <w:rFonts w:ascii="Verdana" w:hAnsi="Verdana" w:cs="Arial"/>
          <w:sz w:val="18"/>
          <w:szCs w:val="18"/>
        </w:rPr>
        <w:t>,</w:t>
      </w:r>
      <w:r w:rsidR="000C17E0" w:rsidRPr="002F5F59">
        <w:rPr>
          <w:rFonts w:ascii="Verdana" w:hAnsi="Verdana" w:cs="Arial"/>
          <w:sz w:val="18"/>
          <w:szCs w:val="18"/>
        </w:rPr>
        <w:t xml:space="preserve"> bud</w:t>
      </w:r>
      <w:r w:rsidR="000C17E0">
        <w:rPr>
          <w:rFonts w:ascii="Verdana" w:hAnsi="Verdana" w:cs="Arial"/>
          <w:sz w:val="18"/>
          <w:szCs w:val="18"/>
        </w:rPr>
        <w:t>e</w:t>
      </w:r>
      <w:r w:rsidR="000C17E0" w:rsidRPr="002F5F59">
        <w:rPr>
          <w:rFonts w:ascii="Verdana" w:hAnsi="Verdana" w:cs="Arial"/>
          <w:sz w:val="18"/>
          <w:szCs w:val="18"/>
        </w:rPr>
        <w:t xml:space="preserve"> předán</w:t>
      </w:r>
      <w:r w:rsidR="000C17E0">
        <w:rPr>
          <w:rFonts w:ascii="Verdana" w:hAnsi="Verdana" w:cs="Arial"/>
          <w:sz w:val="18"/>
          <w:szCs w:val="18"/>
        </w:rPr>
        <w:t xml:space="preserve">o </w:t>
      </w:r>
      <w:r w:rsidR="000C17E0" w:rsidRPr="002F5F59">
        <w:rPr>
          <w:rFonts w:ascii="Verdana" w:hAnsi="Verdana" w:cs="Arial"/>
          <w:sz w:val="18"/>
          <w:szCs w:val="18"/>
        </w:rPr>
        <w:t>a převzat</w:t>
      </w:r>
      <w:r w:rsidR="000C17E0">
        <w:rPr>
          <w:rFonts w:ascii="Verdana" w:hAnsi="Verdana" w:cs="Arial"/>
          <w:sz w:val="18"/>
          <w:szCs w:val="18"/>
        </w:rPr>
        <w:t>o</w:t>
      </w:r>
      <w:r w:rsidR="000C17E0" w:rsidRPr="002F5F59">
        <w:rPr>
          <w:rFonts w:ascii="Verdana" w:hAnsi="Verdana" w:cs="Arial"/>
          <w:sz w:val="18"/>
          <w:szCs w:val="18"/>
        </w:rPr>
        <w:t xml:space="preserve"> </w:t>
      </w:r>
      <w:r w:rsidR="000C17E0" w:rsidRPr="00C865BC">
        <w:rPr>
          <w:rFonts w:ascii="Verdana" w:hAnsi="Verdana" w:cs="Arial"/>
          <w:sz w:val="18"/>
          <w:szCs w:val="18"/>
        </w:rPr>
        <w:t>dle podmínek stanovených touto smlouvou.</w:t>
      </w:r>
      <w:r w:rsidR="000C17E0" w:rsidRPr="002F5F59">
        <w:rPr>
          <w:rFonts w:ascii="Verdana" w:hAnsi="Verdana" w:cs="Arial"/>
          <w:sz w:val="18"/>
          <w:szCs w:val="18"/>
        </w:rPr>
        <w:t xml:space="preserve"> Předání a převzetí </w:t>
      </w:r>
      <w:r w:rsidR="000C17E0">
        <w:rPr>
          <w:rFonts w:ascii="Verdana" w:hAnsi="Verdana" w:cs="Arial"/>
          <w:sz w:val="18"/>
          <w:szCs w:val="18"/>
        </w:rPr>
        <w:t>d</w:t>
      </w:r>
      <w:r w:rsidR="000C17E0" w:rsidRPr="002F5F59">
        <w:rPr>
          <w:rFonts w:ascii="Verdana" w:hAnsi="Verdana" w:cs="Arial"/>
          <w:sz w:val="18"/>
          <w:szCs w:val="18"/>
        </w:rPr>
        <w:t>íla</w:t>
      </w:r>
      <w:r w:rsidR="00025EF7">
        <w:rPr>
          <w:rFonts w:ascii="Verdana" w:hAnsi="Verdana" w:cs="Arial"/>
          <w:sz w:val="18"/>
          <w:szCs w:val="18"/>
        </w:rPr>
        <w:t>, resp. jeho části, resp. dokončení konkrétní dílčí etapy zhotovitelem</w:t>
      </w:r>
      <w:r w:rsidR="0012560D">
        <w:rPr>
          <w:rFonts w:ascii="Verdana" w:hAnsi="Verdana" w:cs="Arial"/>
          <w:sz w:val="18"/>
          <w:szCs w:val="18"/>
        </w:rPr>
        <w:t>,</w:t>
      </w:r>
      <w:r w:rsidR="000C17E0" w:rsidRPr="002F5F59">
        <w:rPr>
          <w:rFonts w:ascii="Verdana" w:hAnsi="Verdana" w:cs="Arial"/>
          <w:sz w:val="18"/>
          <w:szCs w:val="18"/>
        </w:rPr>
        <w:t xml:space="preserve"> bude potvrzeno</w:t>
      </w:r>
      <w:r w:rsidR="000C17E0">
        <w:rPr>
          <w:rFonts w:ascii="Verdana" w:hAnsi="Verdana" w:cs="Arial"/>
          <w:sz w:val="18"/>
          <w:szCs w:val="18"/>
        </w:rPr>
        <w:t xml:space="preserve"> formou </w:t>
      </w:r>
      <w:r w:rsidR="005D2DEA">
        <w:rPr>
          <w:rFonts w:ascii="Verdana" w:hAnsi="Verdana" w:cs="Arial"/>
          <w:sz w:val="18"/>
          <w:szCs w:val="18"/>
        </w:rPr>
        <w:t>akceptačního</w:t>
      </w:r>
      <w:r w:rsidR="005D2DEA" w:rsidRPr="002F5F59">
        <w:rPr>
          <w:rFonts w:ascii="Verdana" w:hAnsi="Verdana" w:cs="Arial"/>
          <w:sz w:val="18"/>
          <w:szCs w:val="18"/>
        </w:rPr>
        <w:t xml:space="preserve"> </w:t>
      </w:r>
      <w:r w:rsidR="000C17E0" w:rsidRPr="002F5F59">
        <w:rPr>
          <w:rFonts w:ascii="Verdana" w:hAnsi="Verdana" w:cs="Arial"/>
          <w:sz w:val="18"/>
          <w:szCs w:val="18"/>
        </w:rPr>
        <w:t>protokolu</w:t>
      </w:r>
      <w:r w:rsidR="00C02863">
        <w:rPr>
          <w:rFonts w:ascii="Verdana" w:hAnsi="Verdana" w:cs="Arial"/>
          <w:sz w:val="18"/>
          <w:szCs w:val="18"/>
        </w:rPr>
        <w:t>, resp. jeho přílohy,</w:t>
      </w:r>
      <w:r w:rsidR="000C17E0">
        <w:rPr>
          <w:rFonts w:ascii="Verdana" w:hAnsi="Verdana" w:cs="Arial"/>
          <w:sz w:val="18"/>
          <w:szCs w:val="18"/>
        </w:rPr>
        <w:t xml:space="preserve"> </w:t>
      </w:r>
      <w:r w:rsidR="000C17E0" w:rsidRPr="002F5F59">
        <w:rPr>
          <w:rFonts w:ascii="Verdana" w:hAnsi="Verdana" w:cs="Arial"/>
          <w:sz w:val="18"/>
          <w:szCs w:val="18"/>
        </w:rPr>
        <w:t>stvrzeného podpisy ob</w:t>
      </w:r>
      <w:r w:rsidR="000C17E0">
        <w:rPr>
          <w:rFonts w:ascii="Verdana" w:hAnsi="Verdana" w:cs="Arial"/>
          <w:sz w:val="18"/>
          <w:szCs w:val="18"/>
        </w:rPr>
        <w:t>ou s</w:t>
      </w:r>
      <w:r w:rsidR="000C17E0" w:rsidRPr="002F5F59">
        <w:rPr>
          <w:rFonts w:ascii="Verdana" w:hAnsi="Verdana" w:cs="Arial"/>
          <w:sz w:val="18"/>
          <w:szCs w:val="18"/>
        </w:rPr>
        <w:t>mluvních stran.</w:t>
      </w:r>
    </w:p>
    <w:p w14:paraId="49BFB309" w14:textId="24628C7A" w:rsidR="00ED51A9" w:rsidRPr="002339C5" w:rsidRDefault="009318C6" w:rsidP="00595B34">
      <w:pPr>
        <w:suppressAutoHyphens/>
        <w:spacing w:before="120" w:line="276" w:lineRule="auto"/>
        <w:ind w:left="539" w:hanging="539"/>
        <w:jc w:val="both"/>
        <w:rPr>
          <w:rFonts w:ascii="Verdana" w:hAnsi="Verdana" w:cs="Arial"/>
          <w:sz w:val="18"/>
          <w:szCs w:val="18"/>
        </w:rPr>
      </w:pPr>
      <w:proofErr w:type="gramStart"/>
      <w:r w:rsidRPr="00CC7446">
        <w:rPr>
          <w:rFonts w:ascii="Verdana" w:hAnsi="Verdana" w:cs="Arial"/>
          <w:b/>
          <w:sz w:val="18"/>
          <w:szCs w:val="18"/>
        </w:rPr>
        <w:t>4.3</w:t>
      </w:r>
      <w:proofErr w:type="gramEnd"/>
      <w:r w:rsidRPr="00CC7446">
        <w:rPr>
          <w:rFonts w:ascii="Verdana" w:hAnsi="Verdana" w:cs="Arial"/>
          <w:b/>
          <w:sz w:val="18"/>
          <w:szCs w:val="18"/>
        </w:rPr>
        <w:t>.</w:t>
      </w:r>
      <w:r w:rsidRPr="00CC7446">
        <w:rPr>
          <w:rFonts w:ascii="Verdana" w:hAnsi="Verdana" w:cs="Arial"/>
          <w:sz w:val="18"/>
          <w:szCs w:val="18"/>
        </w:rPr>
        <w:tab/>
      </w:r>
      <w:bookmarkStart w:id="1" w:name="_Hlk169849917"/>
      <w:r w:rsidR="005D2DEA" w:rsidRPr="00790195">
        <w:rPr>
          <w:rFonts w:ascii="Verdana" w:hAnsi="Verdana" w:cs="Arial"/>
          <w:sz w:val="18"/>
          <w:szCs w:val="18"/>
        </w:rPr>
        <w:t xml:space="preserve">Akceptační </w:t>
      </w:r>
      <w:r w:rsidR="007E112C" w:rsidRPr="00790195">
        <w:rPr>
          <w:rFonts w:ascii="Verdana" w:hAnsi="Verdana" w:cs="Arial"/>
          <w:sz w:val="18"/>
          <w:szCs w:val="18"/>
        </w:rPr>
        <w:t>protokol</w:t>
      </w:r>
      <w:r w:rsidR="000C34C5" w:rsidRPr="00790195">
        <w:rPr>
          <w:rFonts w:ascii="Verdana" w:hAnsi="Verdana" w:cs="Arial"/>
          <w:sz w:val="18"/>
          <w:szCs w:val="18"/>
        </w:rPr>
        <w:t xml:space="preserve"> </w:t>
      </w:r>
      <w:r w:rsidR="007E112C" w:rsidRPr="00790195">
        <w:rPr>
          <w:rFonts w:ascii="Verdana" w:hAnsi="Verdana" w:cs="Arial"/>
          <w:sz w:val="18"/>
          <w:szCs w:val="18"/>
        </w:rPr>
        <w:t xml:space="preserve">podepíše kontaktní zaměstnanec ve věcech </w:t>
      </w:r>
      <w:r w:rsidR="009307DC" w:rsidRPr="00790195">
        <w:rPr>
          <w:rFonts w:ascii="Verdana" w:hAnsi="Verdana" w:cs="Arial"/>
          <w:sz w:val="18"/>
          <w:szCs w:val="18"/>
        </w:rPr>
        <w:t>realizačních</w:t>
      </w:r>
      <w:r w:rsidR="00031BEE" w:rsidRPr="00790195">
        <w:rPr>
          <w:rFonts w:ascii="Verdana" w:hAnsi="Verdana" w:cs="Arial"/>
          <w:sz w:val="18"/>
          <w:szCs w:val="18"/>
        </w:rPr>
        <w:t xml:space="preserve"> </w:t>
      </w:r>
      <w:r w:rsidR="00790195" w:rsidRPr="00FA6F2D">
        <w:rPr>
          <w:rFonts w:ascii="Verdana" w:hAnsi="Verdana" w:cs="Arial"/>
          <w:sz w:val="18"/>
          <w:szCs w:val="18"/>
        </w:rPr>
        <w:t xml:space="preserve">u každého z objednatelů </w:t>
      </w:r>
      <w:r w:rsidR="00B60B89" w:rsidRPr="00FA6F2D">
        <w:rPr>
          <w:rFonts w:ascii="Verdana" w:hAnsi="Verdana" w:cs="Arial"/>
          <w:sz w:val="18"/>
          <w:szCs w:val="18"/>
        </w:rPr>
        <w:t xml:space="preserve">uvedený </w:t>
      </w:r>
      <w:r w:rsidR="00567417" w:rsidRPr="00FA6F2D">
        <w:rPr>
          <w:rFonts w:ascii="Verdana" w:hAnsi="Verdana" w:cs="Arial"/>
          <w:sz w:val="18"/>
          <w:szCs w:val="18"/>
        </w:rPr>
        <w:t xml:space="preserve">v záhlaví </w:t>
      </w:r>
      <w:r w:rsidR="00B60B89" w:rsidRPr="00FA6F2D">
        <w:rPr>
          <w:rFonts w:ascii="Verdana" w:hAnsi="Verdana" w:cs="Arial"/>
          <w:sz w:val="18"/>
          <w:szCs w:val="18"/>
        </w:rPr>
        <w:t>smlouvy</w:t>
      </w:r>
      <w:r w:rsidR="00567417" w:rsidRPr="00FA6F2D">
        <w:rPr>
          <w:rFonts w:ascii="Verdana" w:hAnsi="Verdana" w:cs="Arial"/>
          <w:sz w:val="18"/>
          <w:szCs w:val="18"/>
        </w:rPr>
        <w:t>. V případě, že dílo</w:t>
      </w:r>
      <w:r w:rsidR="00025EF7" w:rsidRPr="00FA6F2D">
        <w:rPr>
          <w:rFonts w:ascii="Verdana" w:hAnsi="Verdana" w:cs="Arial"/>
          <w:sz w:val="18"/>
          <w:szCs w:val="18"/>
        </w:rPr>
        <w:t>, resp. jeho část, resp. dokončená</w:t>
      </w:r>
      <w:r w:rsidR="00025EF7">
        <w:rPr>
          <w:rFonts w:ascii="Verdana" w:hAnsi="Verdana" w:cs="Arial"/>
          <w:sz w:val="18"/>
          <w:szCs w:val="18"/>
        </w:rPr>
        <w:t xml:space="preserve"> konkrétní dílčí etapa zhotovitelem </w:t>
      </w:r>
      <w:r w:rsidR="00567417" w:rsidRPr="00CC7446">
        <w:rPr>
          <w:rFonts w:ascii="Verdana" w:hAnsi="Verdana" w:cs="Arial"/>
          <w:sz w:val="18"/>
          <w:szCs w:val="18"/>
        </w:rPr>
        <w:t xml:space="preserve">vykazuje </w:t>
      </w:r>
      <w:r w:rsidR="004D3EE7" w:rsidRPr="00CC7446">
        <w:rPr>
          <w:rFonts w:ascii="Verdana" w:hAnsi="Verdana" w:cs="Arial"/>
          <w:sz w:val="18"/>
          <w:szCs w:val="18"/>
        </w:rPr>
        <w:t>při předání</w:t>
      </w:r>
      <w:r w:rsidR="00912B0F">
        <w:rPr>
          <w:rFonts w:ascii="Verdana" w:hAnsi="Verdana" w:cs="Arial"/>
          <w:sz w:val="18"/>
          <w:szCs w:val="18"/>
        </w:rPr>
        <w:t xml:space="preserve"> v rámci dokončené konkrétní dílčí etapy </w:t>
      </w:r>
      <w:r w:rsidRPr="00CC7446">
        <w:rPr>
          <w:rFonts w:ascii="Verdana" w:hAnsi="Verdana" w:cs="Arial"/>
          <w:sz w:val="18"/>
          <w:szCs w:val="18"/>
        </w:rPr>
        <w:t>vady nebo nedostatky,</w:t>
      </w:r>
      <w:r w:rsidR="00567417" w:rsidRPr="00CC7446">
        <w:rPr>
          <w:rFonts w:ascii="Verdana" w:hAnsi="Verdana" w:cs="Arial"/>
          <w:sz w:val="18"/>
          <w:szCs w:val="18"/>
        </w:rPr>
        <w:t xml:space="preserve"> je objednatel oprávněn odepřít převzetí díla</w:t>
      </w:r>
      <w:r w:rsidR="00025EF7">
        <w:rPr>
          <w:rFonts w:ascii="Verdana" w:hAnsi="Verdana" w:cs="Arial"/>
          <w:sz w:val="18"/>
          <w:szCs w:val="18"/>
        </w:rPr>
        <w:t>/ části díla</w:t>
      </w:r>
      <w:r w:rsidR="00DF1190">
        <w:rPr>
          <w:rFonts w:ascii="Verdana" w:hAnsi="Verdana" w:cs="Arial"/>
          <w:sz w:val="18"/>
          <w:szCs w:val="18"/>
        </w:rPr>
        <w:t xml:space="preserve">, </w:t>
      </w:r>
      <w:r w:rsidR="002339C5">
        <w:rPr>
          <w:rFonts w:ascii="Verdana" w:hAnsi="Verdana" w:cs="Arial"/>
          <w:sz w:val="18"/>
          <w:szCs w:val="18"/>
        </w:rPr>
        <w:t>přičemž tuto skutečnost s konkrétním vymezením zjištěných vad nebo nedostatků díla</w:t>
      </w:r>
      <w:r w:rsidR="00043A31">
        <w:rPr>
          <w:rFonts w:ascii="Verdana" w:hAnsi="Verdana" w:cs="Arial"/>
          <w:sz w:val="18"/>
          <w:szCs w:val="18"/>
        </w:rPr>
        <w:t>,</w:t>
      </w:r>
      <w:r w:rsidR="002339C5">
        <w:rPr>
          <w:rFonts w:ascii="Verdana" w:hAnsi="Verdana" w:cs="Arial"/>
          <w:sz w:val="18"/>
          <w:szCs w:val="18"/>
        </w:rPr>
        <w:t xml:space="preserve"> resp. jeho části </w:t>
      </w:r>
      <w:r w:rsidR="002339C5" w:rsidRPr="00790195">
        <w:rPr>
          <w:rFonts w:ascii="Verdana" w:hAnsi="Verdana" w:cs="Arial"/>
          <w:sz w:val="18"/>
          <w:szCs w:val="18"/>
        </w:rPr>
        <w:t xml:space="preserve">kontaktní zaměstnanec ve věcech </w:t>
      </w:r>
      <w:r w:rsidR="009307DC" w:rsidRPr="00790195">
        <w:rPr>
          <w:rFonts w:ascii="Verdana" w:hAnsi="Verdana" w:cs="Arial"/>
          <w:sz w:val="18"/>
          <w:szCs w:val="18"/>
        </w:rPr>
        <w:t>realizačních</w:t>
      </w:r>
      <w:r w:rsidR="00031BEE" w:rsidRPr="00790195">
        <w:rPr>
          <w:rFonts w:ascii="Verdana" w:hAnsi="Verdana" w:cs="Arial"/>
          <w:sz w:val="18"/>
          <w:szCs w:val="18"/>
        </w:rPr>
        <w:t xml:space="preserve"> za Správu železnic, státní organizaci</w:t>
      </w:r>
      <w:r w:rsidR="002339C5" w:rsidRPr="00790195">
        <w:rPr>
          <w:rFonts w:ascii="Verdana" w:hAnsi="Verdana" w:cs="Arial"/>
          <w:sz w:val="18"/>
          <w:szCs w:val="18"/>
        </w:rPr>
        <w:t xml:space="preserve"> uvedený v záhlaví smlouvy uvede v </w:t>
      </w:r>
      <w:r w:rsidR="005D2DEA" w:rsidRPr="00790195">
        <w:rPr>
          <w:rFonts w:ascii="Verdana" w:hAnsi="Verdana" w:cs="Arial"/>
          <w:sz w:val="18"/>
          <w:szCs w:val="18"/>
        </w:rPr>
        <w:t xml:space="preserve">akceptačním </w:t>
      </w:r>
      <w:r w:rsidR="002339C5" w:rsidRPr="00790195">
        <w:rPr>
          <w:rFonts w:ascii="Verdana" w:hAnsi="Verdana" w:cs="Arial"/>
          <w:sz w:val="18"/>
          <w:szCs w:val="18"/>
        </w:rPr>
        <w:t>protokolu</w:t>
      </w:r>
      <w:r w:rsidR="00043A31" w:rsidRPr="00790195">
        <w:rPr>
          <w:rFonts w:ascii="Verdana" w:hAnsi="Verdana" w:cs="Arial"/>
          <w:sz w:val="18"/>
          <w:szCs w:val="18"/>
        </w:rPr>
        <w:t>.</w:t>
      </w:r>
      <w:r w:rsidR="002339C5" w:rsidRPr="00CC7446">
        <w:rPr>
          <w:rFonts w:ascii="Verdana" w:hAnsi="Verdana" w:cs="Arial"/>
          <w:sz w:val="18"/>
          <w:szCs w:val="18"/>
        </w:rPr>
        <w:t xml:space="preserve"> </w:t>
      </w:r>
      <w:r w:rsidR="007E112C" w:rsidRPr="00CC7446">
        <w:rPr>
          <w:rFonts w:ascii="Verdana" w:hAnsi="Verdana" w:cs="Arial"/>
          <w:sz w:val="18"/>
          <w:szCs w:val="18"/>
        </w:rPr>
        <w:t>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proofErr w:type="gramStart"/>
      <w:r w:rsidR="001155DF" w:rsidRPr="00CC7446">
        <w:rPr>
          <w:rFonts w:ascii="Verdana" w:hAnsi="Verdana" w:cs="Arial"/>
          <w:sz w:val="18"/>
          <w:szCs w:val="18"/>
        </w:rPr>
        <w:t>3</w:t>
      </w:r>
      <w:r w:rsidR="00B60B89" w:rsidRPr="00CC7446">
        <w:rPr>
          <w:rFonts w:ascii="Verdana" w:hAnsi="Verdana" w:cs="Arial"/>
          <w:sz w:val="18"/>
          <w:szCs w:val="18"/>
        </w:rPr>
        <w:t>.2. této</w:t>
      </w:r>
      <w:proofErr w:type="gramEnd"/>
      <w:r w:rsidR="00B60B89" w:rsidRPr="00CC7446">
        <w:rPr>
          <w:rFonts w:ascii="Verdana" w:hAnsi="Verdana" w:cs="Arial"/>
          <w:sz w:val="18"/>
          <w:szCs w:val="18"/>
        </w:rPr>
        <w:t xml:space="preserve"> smlouvy</w:t>
      </w:r>
      <w:r w:rsidR="00CB2B8D" w:rsidRPr="00CC7446">
        <w:rPr>
          <w:rFonts w:ascii="Verdana" w:hAnsi="Verdana" w:cs="Arial"/>
          <w:sz w:val="18"/>
          <w:szCs w:val="18"/>
        </w:rPr>
        <w:t xml:space="preserve"> a zhotovitel se nachází v</w:t>
      </w:r>
      <w:r w:rsidR="00565789">
        <w:rPr>
          <w:rFonts w:ascii="Verdana" w:hAnsi="Verdana" w:cs="Arial"/>
          <w:sz w:val="18"/>
          <w:szCs w:val="18"/>
        </w:rPr>
        <w:t> </w:t>
      </w:r>
      <w:r w:rsidR="00CB2B8D" w:rsidRPr="00CC7446">
        <w:rPr>
          <w:rFonts w:ascii="Verdana" w:hAnsi="Verdana" w:cs="Arial"/>
          <w:sz w:val="18"/>
          <w:szCs w:val="18"/>
        </w:rPr>
        <w:t>prodlení</w:t>
      </w:r>
      <w:r w:rsidR="00565789">
        <w:rPr>
          <w:rFonts w:ascii="Verdana" w:hAnsi="Verdana" w:cs="Arial"/>
          <w:sz w:val="18"/>
          <w:szCs w:val="18"/>
        </w:rPr>
        <w:t>.</w:t>
      </w:r>
      <w:r w:rsidR="00F663BF" w:rsidRPr="00CC7446">
        <w:rPr>
          <w:rFonts w:ascii="Verdana" w:hAnsi="Verdana" w:cs="Arial"/>
          <w:sz w:val="18"/>
          <w:szCs w:val="18"/>
        </w:rPr>
        <w:t xml:space="preserve"> </w:t>
      </w:r>
    </w:p>
    <w:bookmarkEnd w:id="1"/>
    <w:p w14:paraId="4E669A1E" w14:textId="7F53B4B5" w:rsidR="00BB097C" w:rsidRDefault="00F663BF" w:rsidP="00BB7E2A">
      <w:pPr>
        <w:suppressAutoHyphens/>
        <w:spacing w:before="120" w:after="120" w:line="276" w:lineRule="auto"/>
        <w:ind w:left="539" w:hanging="539"/>
        <w:jc w:val="both"/>
        <w:rPr>
          <w:rFonts w:ascii="Verdana" w:hAnsi="Verdana"/>
          <w:sz w:val="18"/>
          <w:szCs w:val="18"/>
        </w:rPr>
      </w:pPr>
      <w:proofErr w:type="gramStart"/>
      <w:r w:rsidRPr="00CC7446">
        <w:rPr>
          <w:rFonts w:ascii="Verdana" w:hAnsi="Verdana" w:cs="Arial"/>
          <w:b/>
          <w:sz w:val="18"/>
          <w:szCs w:val="18"/>
        </w:rPr>
        <w:t>4.4</w:t>
      </w:r>
      <w:proofErr w:type="gramEnd"/>
      <w:r w:rsidRPr="00CC7446">
        <w:rPr>
          <w:rFonts w:ascii="Verdana" w:hAnsi="Verdana" w:cs="Arial"/>
          <w:b/>
          <w:sz w:val="18"/>
          <w:szCs w:val="18"/>
        </w:rPr>
        <w:t>.</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30</w:t>
      </w:r>
      <w:r w:rsidR="00C05938">
        <w:rPr>
          <w:rFonts w:ascii="Verdana" w:hAnsi="Verdana" w:cs="Arial"/>
          <w:sz w:val="18"/>
          <w:szCs w:val="18"/>
        </w:rPr>
        <w:t xml:space="preserve"> (třiceti)</w:t>
      </w:r>
      <w:r w:rsidR="000E2A73" w:rsidRPr="00CC7446">
        <w:rPr>
          <w:rFonts w:ascii="Verdana" w:hAnsi="Verdana" w:cs="Arial"/>
          <w:sz w:val="18"/>
          <w:szCs w:val="18"/>
        </w:rPr>
        <w:t xml:space="preserve"> </w:t>
      </w:r>
      <w:r w:rsidR="00B60B89" w:rsidRPr="00CC7446">
        <w:rPr>
          <w:rFonts w:ascii="Verdana" w:hAnsi="Verdana" w:cs="Arial"/>
          <w:sz w:val="18"/>
          <w:szCs w:val="18"/>
        </w:rPr>
        <w:t xml:space="preserve">dnů od </w:t>
      </w:r>
      <w:r w:rsidR="00755A21">
        <w:rPr>
          <w:rFonts w:ascii="Verdana" w:hAnsi="Verdana" w:cs="Arial"/>
          <w:sz w:val="18"/>
          <w:szCs w:val="18"/>
        </w:rPr>
        <w:t>předání díla, resp. části díla</w:t>
      </w:r>
      <w:r w:rsidR="002968B7">
        <w:rPr>
          <w:rFonts w:ascii="Verdana" w:hAnsi="Verdana" w:cs="Arial"/>
          <w:sz w:val="18"/>
          <w:szCs w:val="18"/>
        </w:rPr>
        <w:t>,</w:t>
      </w:r>
      <w:r w:rsidR="00755A21">
        <w:rPr>
          <w:rFonts w:ascii="Verdana" w:hAnsi="Verdana" w:cs="Arial"/>
          <w:sz w:val="18"/>
          <w:szCs w:val="18"/>
        </w:rPr>
        <w:t xml:space="preserve"> </w:t>
      </w:r>
      <w:r w:rsidR="00025EF7">
        <w:rPr>
          <w:rFonts w:ascii="Verdana" w:hAnsi="Verdana" w:cs="Arial"/>
          <w:sz w:val="18"/>
          <w:szCs w:val="18"/>
        </w:rPr>
        <w:t xml:space="preserve">resp. dokončení konkrétní dílčí etapy zhotovitelem </w:t>
      </w:r>
      <w:r w:rsidR="00755A21">
        <w:rPr>
          <w:rFonts w:ascii="Verdana" w:hAnsi="Verdana" w:cs="Arial"/>
          <w:sz w:val="18"/>
          <w:szCs w:val="18"/>
        </w:rPr>
        <w:t>dle odst. 4.3 tohoto článku</w:t>
      </w:r>
      <w:r w:rsidR="00B60B89" w:rsidRPr="00CC7446">
        <w:rPr>
          <w:rFonts w:ascii="Verdana" w:hAnsi="Verdana" w:cs="Arial"/>
          <w:sz w:val="18"/>
          <w:szCs w:val="18"/>
        </w:rPr>
        <w:t xml:space="preserve">, pokud se smluvní strany nedohodnou jinak, provede kontaktní zaměstnanec ve věcech </w:t>
      </w:r>
      <w:r w:rsidR="009307DC">
        <w:rPr>
          <w:rFonts w:ascii="Verdana" w:hAnsi="Verdana" w:cs="Arial"/>
          <w:sz w:val="18"/>
          <w:szCs w:val="18"/>
        </w:rPr>
        <w:t>realizačních</w:t>
      </w:r>
      <w:r w:rsidR="00031BEE">
        <w:rPr>
          <w:rFonts w:ascii="Verdana" w:hAnsi="Verdana" w:cs="Arial"/>
          <w:sz w:val="18"/>
          <w:szCs w:val="18"/>
        </w:rPr>
        <w:t xml:space="preserve"> u každého z objednatelů</w:t>
      </w:r>
      <w:r w:rsidR="00B60B89" w:rsidRPr="00CC7446">
        <w:rPr>
          <w:rFonts w:ascii="Verdana" w:hAnsi="Verdana" w:cs="Arial"/>
          <w:sz w:val="18"/>
          <w:szCs w:val="18"/>
        </w:rPr>
        <w:t xml:space="preserve">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této smlouvy </w:t>
      </w:r>
      <w:r w:rsidR="002339C5">
        <w:rPr>
          <w:rFonts w:ascii="Verdana" w:hAnsi="Verdana" w:cs="Arial"/>
          <w:sz w:val="18"/>
          <w:szCs w:val="18"/>
        </w:rPr>
        <w:t xml:space="preserve">podrobnou </w:t>
      </w:r>
      <w:r w:rsidR="00B60B89" w:rsidRPr="00CC7446">
        <w:rPr>
          <w:rFonts w:ascii="Verdana" w:hAnsi="Verdana" w:cs="Arial"/>
          <w:sz w:val="18"/>
          <w:szCs w:val="18"/>
        </w:rPr>
        <w:t>obsahovou kontrolu díla, resp. části díla</w:t>
      </w:r>
      <w:r w:rsidR="00246CDC" w:rsidRPr="00CC7446">
        <w:rPr>
          <w:rFonts w:ascii="Verdana" w:hAnsi="Verdana" w:cs="Arial"/>
          <w:sz w:val="18"/>
          <w:szCs w:val="18"/>
        </w:rPr>
        <w:t>.</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objednatel</w:t>
      </w:r>
      <w:r w:rsidR="002339C5">
        <w:rPr>
          <w:rFonts w:ascii="Verdana" w:hAnsi="Verdana" w:cs="Arial"/>
          <w:sz w:val="18"/>
          <w:szCs w:val="18"/>
        </w:rPr>
        <w:t xml:space="preserve"> na základě podrobné obsahové kontroly díla, resp. </w:t>
      </w:r>
      <w:r w:rsidR="00922615">
        <w:rPr>
          <w:rFonts w:ascii="Verdana" w:hAnsi="Verdana" w:cs="Arial"/>
          <w:sz w:val="18"/>
          <w:szCs w:val="18"/>
        </w:rPr>
        <w:t xml:space="preserve">části </w:t>
      </w:r>
      <w:r w:rsidR="002339C5">
        <w:rPr>
          <w:rFonts w:ascii="Verdana" w:hAnsi="Verdana" w:cs="Arial"/>
          <w:sz w:val="18"/>
          <w:szCs w:val="18"/>
        </w:rPr>
        <w:t>díla,</w:t>
      </w:r>
      <w:r w:rsidR="00246CDC" w:rsidRPr="00CC7446">
        <w:rPr>
          <w:rFonts w:ascii="Verdana" w:hAnsi="Verdana" w:cs="Arial"/>
          <w:sz w:val="18"/>
          <w:szCs w:val="18"/>
        </w:rPr>
        <w:t xml:space="preserve"> zjistí (aniž by se tím vzdával práva </w:t>
      </w:r>
      <w:r w:rsidR="00246CDC" w:rsidRPr="00CC7446">
        <w:rPr>
          <w:rFonts w:ascii="Verdana" w:hAnsi="Verdana" w:cs="Arial"/>
          <w:sz w:val="18"/>
          <w:szCs w:val="18"/>
        </w:rPr>
        <w:lastRenderedPageBreak/>
        <w:t xml:space="preserve">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w:t>
      </w:r>
      <w:r w:rsidR="000E3DA4">
        <w:rPr>
          <w:rFonts w:ascii="Verdana" w:hAnsi="Verdana" w:cs="Arial"/>
          <w:sz w:val="18"/>
          <w:szCs w:val="18"/>
        </w:rPr>
        <w:t xml:space="preserve"> obsahové</w:t>
      </w:r>
      <w:r w:rsidR="0013535F" w:rsidRPr="00CC7446">
        <w:rPr>
          <w:rFonts w:ascii="Verdana" w:hAnsi="Verdana" w:cs="Arial"/>
          <w:sz w:val="18"/>
          <w:szCs w:val="18"/>
        </w:rPr>
        <w:t xml:space="preserve"> kontrole </w:t>
      </w:r>
      <w:r w:rsidRPr="00CC7446">
        <w:rPr>
          <w:rFonts w:ascii="Verdana" w:hAnsi="Verdana" w:cs="Arial"/>
          <w:sz w:val="18"/>
          <w:szCs w:val="18"/>
        </w:rPr>
        <w:t xml:space="preserve">vady nebo </w:t>
      </w:r>
      <w:r w:rsidR="0013535F" w:rsidRPr="00CC7446">
        <w:rPr>
          <w:rFonts w:ascii="Verdana" w:hAnsi="Verdana" w:cs="Arial"/>
          <w:sz w:val="18"/>
          <w:szCs w:val="18"/>
        </w:rPr>
        <w:t>nedostatky</w:t>
      </w:r>
      <w:r w:rsidR="0013535F" w:rsidRPr="00984B45">
        <w:rPr>
          <w:rFonts w:ascii="Verdana" w:hAnsi="Verdana" w:cs="Arial"/>
          <w:sz w:val="18"/>
          <w:szCs w:val="18"/>
        </w:rPr>
        <w:t>, objednatel</w:t>
      </w:r>
      <w:r w:rsidR="0013535F" w:rsidRPr="00CC7446">
        <w:rPr>
          <w:rFonts w:ascii="Verdana" w:hAnsi="Verdana" w:cs="Arial"/>
          <w:sz w:val="18"/>
          <w:szCs w:val="18"/>
        </w:rPr>
        <w:t xml:space="preserve"> tyto sdělí</w:t>
      </w:r>
      <w:r w:rsidR="00D265FF">
        <w:rPr>
          <w:rFonts w:ascii="Verdana" w:hAnsi="Verdana" w:cs="Arial"/>
          <w:sz w:val="18"/>
          <w:szCs w:val="18"/>
        </w:rPr>
        <w:t xml:space="preserve"> písemně</w:t>
      </w:r>
      <w:r w:rsidR="00F71E5A">
        <w:rPr>
          <w:rFonts w:ascii="Verdana" w:hAnsi="Verdana" w:cs="Arial"/>
          <w:sz w:val="18"/>
          <w:szCs w:val="18"/>
        </w:rPr>
        <w:t xml:space="preserve"> formou připomínek</w:t>
      </w:r>
      <w:r w:rsidR="0013535F" w:rsidRPr="00CC7446">
        <w:rPr>
          <w:rFonts w:ascii="Verdana" w:hAnsi="Verdana" w:cs="Arial"/>
          <w:sz w:val="18"/>
          <w:szCs w:val="18"/>
        </w:rPr>
        <w:t xml:space="preserve"> zhotoviteli</w:t>
      </w:r>
      <w:r w:rsidR="00013755" w:rsidRPr="00CC7446">
        <w:rPr>
          <w:rFonts w:ascii="Verdana" w:hAnsi="Verdana" w:cs="Arial"/>
          <w:sz w:val="18"/>
          <w:szCs w:val="18"/>
        </w:rPr>
        <w:t xml:space="preserve"> (postačí e-mailem osobám oprávněným jednat ve věcech </w:t>
      </w:r>
      <w:r w:rsidR="009307DC">
        <w:rPr>
          <w:rFonts w:ascii="Verdana" w:hAnsi="Verdana" w:cs="Arial"/>
          <w:sz w:val="18"/>
          <w:szCs w:val="18"/>
        </w:rPr>
        <w:t>realizačních</w:t>
      </w:r>
      <w:r w:rsidR="00013755" w:rsidRPr="00CC7446">
        <w:rPr>
          <w:rFonts w:ascii="Verdana" w:hAnsi="Verdana" w:cs="Arial"/>
          <w:sz w:val="18"/>
          <w:szCs w:val="18"/>
        </w:rPr>
        <w:t xml:space="preserve"> a smluvních uvedených v záhlaví smlouvy)</w:t>
      </w:r>
      <w:r w:rsidR="0013535F" w:rsidRPr="00CC7446">
        <w:rPr>
          <w:rFonts w:ascii="Verdana" w:hAnsi="Verdana" w:cs="Arial"/>
          <w:sz w:val="18"/>
          <w:szCs w:val="18"/>
        </w:rPr>
        <w:t xml:space="preserve">, </w:t>
      </w:r>
      <w:r w:rsidR="002339C5">
        <w:rPr>
          <w:rFonts w:ascii="Verdana" w:hAnsi="Verdana" w:cs="Arial"/>
          <w:sz w:val="18"/>
          <w:szCs w:val="18"/>
        </w:rPr>
        <w:t xml:space="preserve">objednatel </w:t>
      </w:r>
      <w:r w:rsidR="00E413BF">
        <w:rPr>
          <w:rFonts w:ascii="Verdana" w:hAnsi="Verdana" w:cs="Arial"/>
          <w:sz w:val="18"/>
          <w:szCs w:val="18"/>
        </w:rPr>
        <w:t>– Správa železnic</w:t>
      </w:r>
      <w:r w:rsidR="004A2F2E">
        <w:rPr>
          <w:rFonts w:ascii="Verdana" w:hAnsi="Verdana" w:cs="Arial"/>
          <w:sz w:val="18"/>
          <w:szCs w:val="18"/>
        </w:rPr>
        <w:t>, státní organizace</w:t>
      </w:r>
      <w:r w:rsidR="00E413BF">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w:t>
      </w:r>
      <w:r w:rsidR="002339C5">
        <w:rPr>
          <w:rFonts w:ascii="Verdana" w:hAnsi="Verdana" w:cs="Arial"/>
          <w:sz w:val="18"/>
          <w:szCs w:val="18"/>
        </w:rPr>
        <w:t xml:space="preserve">zhotoviteli </w:t>
      </w:r>
      <w:r w:rsidR="0013535F" w:rsidRPr="00CC7446">
        <w:rPr>
          <w:rFonts w:ascii="Verdana" w:hAnsi="Verdana" w:cs="Arial"/>
          <w:sz w:val="18"/>
          <w:szCs w:val="18"/>
        </w:rPr>
        <w:t xml:space="preserve">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Pr="00CC7446">
        <w:rPr>
          <w:rFonts w:ascii="Verdana" w:hAnsi="Verdana" w:cs="Arial"/>
          <w:sz w:val="18"/>
          <w:szCs w:val="18"/>
        </w:rPr>
        <w:t xml:space="preserve"> </w:t>
      </w:r>
      <w:r w:rsidR="0012560D">
        <w:rPr>
          <w:rFonts w:ascii="Verdana" w:hAnsi="Verdana" w:cs="Arial"/>
          <w:sz w:val="18"/>
          <w:szCs w:val="18"/>
        </w:rPr>
        <w:t>Záznam o</w:t>
      </w:r>
      <w:r w:rsidR="00A67339">
        <w:rPr>
          <w:rFonts w:ascii="Verdana" w:hAnsi="Verdana" w:cs="Arial"/>
          <w:sz w:val="18"/>
          <w:szCs w:val="18"/>
        </w:rPr>
        <w:t xml:space="preserve"> </w:t>
      </w:r>
      <w:r w:rsidR="002968B7">
        <w:rPr>
          <w:rFonts w:ascii="Verdana" w:hAnsi="Verdana" w:cs="Arial"/>
          <w:sz w:val="18"/>
          <w:szCs w:val="18"/>
        </w:rPr>
        <w:t>skutečnosti, že dílo</w:t>
      </w:r>
      <w:r w:rsidR="00775B76">
        <w:rPr>
          <w:rFonts w:ascii="Verdana" w:hAnsi="Verdana" w:cs="Arial"/>
          <w:sz w:val="18"/>
          <w:szCs w:val="18"/>
        </w:rPr>
        <w:t>,</w:t>
      </w:r>
      <w:r w:rsidR="002968B7">
        <w:rPr>
          <w:rFonts w:ascii="Verdana" w:hAnsi="Verdana" w:cs="Arial"/>
          <w:sz w:val="18"/>
          <w:szCs w:val="18"/>
        </w:rPr>
        <w:t xml:space="preserve"> resp. část díla</w:t>
      </w:r>
      <w:r w:rsidR="00775B76">
        <w:rPr>
          <w:rFonts w:ascii="Verdana" w:hAnsi="Verdana" w:cs="Arial"/>
          <w:sz w:val="18"/>
          <w:szCs w:val="18"/>
        </w:rPr>
        <w:t>,</w:t>
      </w:r>
      <w:r w:rsidR="002968B7">
        <w:rPr>
          <w:rFonts w:ascii="Verdana" w:hAnsi="Verdana" w:cs="Arial"/>
          <w:sz w:val="18"/>
          <w:szCs w:val="18"/>
        </w:rPr>
        <w:t xml:space="preserve"> neobsahuje dle tohoto odstavce žádné vady nebo nedostatky, případně že vady a nedostatky byly zhotovitelem řádně vypořádány,</w:t>
      </w:r>
      <w:r w:rsidR="0012560D">
        <w:rPr>
          <w:rFonts w:ascii="Verdana" w:hAnsi="Verdana" w:cs="Arial"/>
          <w:sz w:val="18"/>
          <w:szCs w:val="18"/>
        </w:rPr>
        <w:t xml:space="preserve"> podepsaný kontaktním zaměstnancem ve věcech </w:t>
      </w:r>
      <w:r w:rsidR="009307DC">
        <w:rPr>
          <w:rFonts w:ascii="Verdana" w:hAnsi="Verdana" w:cs="Arial"/>
          <w:sz w:val="18"/>
          <w:szCs w:val="18"/>
        </w:rPr>
        <w:t>realizačních</w:t>
      </w:r>
      <w:r w:rsidR="00031BEE">
        <w:rPr>
          <w:rFonts w:ascii="Verdana" w:hAnsi="Verdana" w:cs="Arial"/>
          <w:sz w:val="18"/>
          <w:szCs w:val="18"/>
        </w:rPr>
        <w:t xml:space="preserve"> za Správu železnic, státní organizaci</w:t>
      </w:r>
      <w:r w:rsidR="0012560D">
        <w:rPr>
          <w:rFonts w:ascii="Verdana" w:hAnsi="Verdana" w:cs="Arial"/>
          <w:sz w:val="18"/>
          <w:szCs w:val="18"/>
        </w:rPr>
        <w:t>,</w:t>
      </w:r>
      <w:r w:rsidR="002968B7">
        <w:rPr>
          <w:rFonts w:ascii="Verdana" w:hAnsi="Verdana" w:cs="Arial"/>
          <w:sz w:val="18"/>
          <w:szCs w:val="18"/>
        </w:rPr>
        <w:t xml:space="preserve"> </w:t>
      </w:r>
      <w:r w:rsidR="00563356">
        <w:rPr>
          <w:rFonts w:ascii="Verdana" w:hAnsi="Verdana" w:cs="Arial"/>
          <w:sz w:val="18"/>
          <w:szCs w:val="18"/>
        </w:rPr>
        <w:t xml:space="preserve">bude přílohou </w:t>
      </w:r>
      <w:r w:rsidR="005D2DEA">
        <w:rPr>
          <w:rFonts w:ascii="Verdana" w:hAnsi="Verdana" w:cs="Arial"/>
          <w:sz w:val="18"/>
          <w:szCs w:val="18"/>
        </w:rPr>
        <w:t xml:space="preserve">akceptačního </w:t>
      </w:r>
      <w:r w:rsidR="00563356">
        <w:rPr>
          <w:rFonts w:ascii="Verdana" w:hAnsi="Verdana" w:cs="Arial"/>
          <w:sz w:val="18"/>
          <w:szCs w:val="18"/>
        </w:rPr>
        <w:t xml:space="preserve">protokolu. </w:t>
      </w:r>
      <w:r w:rsidRPr="00CC7446">
        <w:rPr>
          <w:rFonts w:ascii="Verdana" w:hAnsi="Verdana" w:cs="Arial"/>
          <w:sz w:val="18"/>
          <w:szCs w:val="18"/>
        </w:rPr>
        <w:t>V</w:t>
      </w:r>
      <w:r w:rsidR="006447F4" w:rsidRPr="00CC7446">
        <w:rPr>
          <w:rFonts w:ascii="Verdana" w:hAnsi="Verdana" w:cs="Arial"/>
          <w:sz w:val="18"/>
          <w:szCs w:val="18"/>
        </w:rPr>
        <w:t xml:space="preserve"> případě, že zhotovitel neodstraní </w:t>
      </w:r>
      <w:r w:rsidR="00D2237D">
        <w:rPr>
          <w:rFonts w:ascii="Verdana" w:hAnsi="Verdana" w:cs="Arial"/>
          <w:sz w:val="18"/>
          <w:szCs w:val="18"/>
        </w:rPr>
        <w:t xml:space="preserve">vady nebo </w:t>
      </w:r>
      <w:r w:rsidR="006447F4" w:rsidRPr="00CC7446">
        <w:rPr>
          <w:rFonts w:ascii="Verdana" w:hAnsi="Verdana" w:cs="Arial"/>
          <w:sz w:val="18"/>
          <w:szCs w:val="18"/>
        </w:rPr>
        <w:t>nedostatky díla, resp. části díla,</w:t>
      </w:r>
      <w:r w:rsidR="00AB522C">
        <w:rPr>
          <w:rFonts w:ascii="Verdana" w:hAnsi="Verdana" w:cs="Arial"/>
          <w:sz w:val="18"/>
          <w:szCs w:val="18"/>
        </w:rPr>
        <w:t xml:space="preserve"> resp. nebude dokončena konkrétní dílčí etapa zhotovitelem ve smyslu odst. 3.2 smlouvy</w:t>
      </w:r>
      <w:r w:rsidR="006447F4" w:rsidRPr="00CC7446">
        <w:rPr>
          <w:rFonts w:ascii="Verdana" w:hAnsi="Verdana" w:cs="Arial"/>
          <w:sz w:val="18"/>
          <w:szCs w:val="18"/>
        </w:rPr>
        <w:t xml:space="preserve"> ve stanoveném termínu nebo dílo vykazuje i nadále vady</w:t>
      </w:r>
      <w:r w:rsidR="00D2237D">
        <w:rPr>
          <w:rFonts w:ascii="Verdana" w:hAnsi="Verdana" w:cs="Arial"/>
          <w:sz w:val="18"/>
          <w:szCs w:val="18"/>
        </w:rPr>
        <w:t xml:space="preserve"> nebo nedostatky</w:t>
      </w:r>
      <w:r w:rsidR="006447F4" w:rsidRPr="00CC7446">
        <w:rPr>
          <w:rFonts w:ascii="Verdana" w:hAnsi="Verdana" w:cs="Arial"/>
          <w:sz w:val="18"/>
          <w:szCs w:val="18"/>
        </w:rPr>
        <w:t xml:space="preserve">, </w:t>
      </w:r>
      <w:r w:rsidRPr="00CC7446">
        <w:rPr>
          <w:rFonts w:ascii="Verdana" w:hAnsi="Verdana" w:cs="Arial"/>
          <w:sz w:val="18"/>
          <w:szCs w:val="18"/>
        </w:rPr>
        <w:t xml:space="preserve">je </w:t>
      </w:r>
      <w:r w:rsidR="006447F4" w:rsidRPr="00984B45">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F71E5A">
        <w:rPr>
          <w:rFonts w:ascii="Verdana" w:hAnsi="Verdana" w:cs="Arial"/>
          <w:sz w:val="18"/>
          <w:szCs w:val="18"/>
        </w:rPr>
        <w:t>sankce</w:t>
      </w:r>
      <w:r w:rsidR="00060498" w:rsidRPr="00CC7446">
        <w:rPr>
          <w:rFonts w:ascii="Verdana" w:hAnsi="Verdana" w:cs="Arial"/>
          <w:sz w:val="18"/>
          <w:szCs w:val="18"/>
        </w:rPr>
        <w:t xml:space="preserve"> dle čl. </w:t>
      </w:r>
      <w:r w:rsidR="007B303D">
        <w:rPr>
          <w:rFonts w:ascii="Verdana" w:hAnsi="Verdana" w:cs="Arial"/>
          <w:sz w:val="18"/>
          <w:szCs w:val="18"/>
        </w:rPr>
        <w:t>7</w:t>
      </w:r>
      <w:r w:rsidR="007B303D" w:rsidRPr="00CC7446">
        <w:rPr>
          <w:rFonts w:ascii="Verdana" w:hAnsi="Verdana" w:cs="Arial"/>
          <w:sz w:val="18"/>
          <w:szCs w:val="18"/>
        </w:rPr>
        <w:t xml:space="preserve"> </w:t>
      </w:r>
      <w:r w:rsidR="00060498" w:rsidRPr="00CC7446">
        <w:rPr>
          <w:rFonts w:ascii="Verdana" w:hAnsi="Verdana" w:cs="Arial"/>
          <w:sz w:val="18"/>
          <w:szCs w:val="18"/>
        </w:rPr>
        <w:t>této smlouvy.</w:t>
      </w:r>
      <w:r w:rsidRPr="00CC7446">
        <w:rPr>
          <w:rFonts w:ascii="Verdana" w:hAnsi="Verdana"/>
          <w:sz w:val="18"/>
          <w:szCs w:val="18"/>
        </w:rPr>
        <w:t xml:space="preserve"> </w:t>
      </w:r>
    </w:p>
    <w:p w14:paraId="7C68F298" w14:textId="470B1453" w:rsidR="00755A21" w:rsidRPr="0024255A" w:rsidRDefault="00755A21" w:rsidP="00595B34">
      <w:pPr>
        <w:suppressAutoHyphens/>
        <w:spacing w:before="120" w:after="240" w:line="276" w:lineRule="auto"/>
        <w:ind w:left="539" w:hanging="539"/>
        <w:jc w:val="both"/>
        <w:rPr>
          <w:rFonts w:ascii="Verdana" w:hAnsi="Verdana"/>
          <w:sz w:val="18"/>
          <w:szCs w:val="18"/>
        </w:rPr>
      </w:pPr>
      <w:r>
        <w:rPr>
          <w:rFonts w:ascii="Verdana" w:hAnsi="Verdana" w:cs="Arial"/>
          <w:b/>
          <w:sz w:val="18"/>
          <w:szCs w:val="18"/>
        </w:rPr>
        <w:t>4.</w:t>
      </w:r>
      <w:r w:rsidRPr="00796AD7">
        <w:rPr>
          <w:rFonts w:ascii="Verdana" w:hAnsi="Verdana"/>
          <w:b/>
          <w:sz w:val="18"/>
          <w:szCs w:val="18"/>
        </w:rPr>
        <w:t>5</w:t>
      </w:r>
      <w:r>
        <w:rPr>
          <w:rFonts w:ascii="Verdana" w:hAnsi="Verdana"/>
          <w:sz w:val="18"/>
          <w:szCs w:val="18"/>
        </w:rPr>
        <w:t xml:space="preserve">    </w:t>
      </w:r>
      <w:bookmarkStart w:id="2" w:name="_Hlk169850292"/>
      <w:r w:rsidRPr="00CC7446">
        <w:rPr>
          <w:rFonts w:ascii="Verdana" w:hAnsi="Verdana"/>
          <w:sz w:val="18"/>
          <w:szCs w:val="18"/>
        </w:rPr>
        <w:t>V případě, že dílo vykazuje</w:t>
      </w:r>
      <w:r w:rsidRPr="00CC7446">
        <w:rPr>
          <w:rFonts w:ascii="Verdana" w:hAnsi="Verdana"/>
          <w:b/>
          <w:sz w:val="18"/>
          <w:szCs w:val="18"/>
        </w:rPr>
        <w:t xml:space="preserve"> </w:t>
      </w:r>
      <w:r w:rsidRPr="00CC7446">
        <w:rPr>
          <w:rFonts w:ascii="Verdana" w:hAnsi="Verdana" w:cs="Arial"/>
          <w:sz w:val="18"/>
          <w:szCs w:val="18"/>
        </w:rPr>
        <w:t xml:space="preserve">dle </w:t>
      </w:r>
      <w:r w:rsidR="002A1285">
        <w:rPr>
          <w:rFonts w:ascii="Verdana" w:hAnsi="Verdana" w:cs="Arial"/>
          <w:sz w:val="18"/>
          <w:szCs w:val="18"/>
        </w:rPr>
        <w:t xml:space="preserve">odst. </w:t>
      </w:r>
      <w:r w:rsidR="00563356">
        <w:rPr>
          <w:rFonts w:ascii="Verdana" w:hAnsi="Verdana" w:cs="Arial"/>
          <w:sz w:val="18"/>
          <w:szCs w:val="18"/>
        </w:rPr>
        <w:t>4.4</w:t>
      </w:r>
      <w:r w:rsidR="002A1285">
        <w:rPr>
          <w:rFonts w:ascii="Verdana" w:hAnsi="Verdana" w:cs="Arial"/>
          <w:sz w:val="18"/>
          <w:szCs w:val="18"/>
        </w:rPr>
        <w:t xml:space="preserve"> </w:t>
      </w:r>
      <w:r w:rsidRPr="00CC7446">
        <w:rPr>
          <w:rFonts w:ascii="Verdana" w:hAnsi="Verdana" w:cs="Arial"/>
          <w:sz w:val="18"/>
          <w:szCs w:val="18"/>
        </w:rPr>
        <w:t>tohoto článku vady nebo nedostatky, není zhotovitel oprávněn vystavit daňový doklad – fakturu. Z</w:t>
      </w:r>
      <w:r w:rsidRPr="00CC7446">
        <w:rPr>
          <w:rFonts w:ascii="Verdana" w:hAnsi="Verdana"/>
          <w:sz w:val="18"/>
          <w:szCs w:val="18"/>
        </w:rPr>
        <w:t xml:space="preserve">hotovitel je oprávněn ji vystavit až po odstranění vad nebo nedostatků, a to do 15 </w:t>
      </w:r>
      <w:r>
        <w:rPr>
          <w:rFonts w:ascii="Verdana" w:hAnsi="Verdana"/>
          <w:sz w:val="18"/>
          <w:szCs w:val="18"/>
        </w:rPr>
        <w:t xml:space="preserve">(patnácti) </w:t>
      </w:r>
      <w:r w:rsidRPr="00CC7446">
        <w:rPr>
          <w:rFonts w:ascii="Verdana" w:hAnsi="Verdana"/>
          <w:sz w:val="18"/>
          <w:szCs w:val="18"/>
        </w:rPr>
        <w:t xml:space="preserve">dnů od písemného </w:t>
      </w:r>
      <w:r w:rsidRPr="00984B45">
        <w:rPr>
          <w:rFonts w:ascii="Verdana" w:hAnsi="Verdana"/>
          <w:sz w:val="18"/>
          <w:szCs w:val="18"/>
        </w:rPr>
        <w:t>potvrzení objednatele</w:t>
      </w:r>
      <w:r w:rsidRPr="00CC7446">
        <w:rPr>
          <w:rFonts w:ascii="Verdana" w:hAnsi="Verdana"/>
          <w:sz w:val="18"/>
          <w:szCs w:val="18"/>
        </w:rPr>
        <w:t xml:space="preserve"> o tom, že vady nebo nedostatky byly odstraněny.</w:t>
      </w:r>
    </w:p>
    <w:bookmarkEnd w:id="2"/>
    <w:p w14:paraId="07EE3450" w14:textId="4435F47B" w:rsidR="001155DF" w:rsidRDefault="000B6F15" w:rsidP="00595B34">
      <w:pPr>
        <w:pStyle w:val="Nadpis1"/>
        <w:suppressAutoHyphens/>
        <w:spacing w:after="120" w:line="276" w:lineRule="auto"/>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64F0FDC1" w14:textId="3D3027B1" w:rsidR="00DA028F" w:rsidRPr="00C01BF2" w:rsidRDefault="00DA028F" w:rsidP="00595B34">
      <w:pPr>
        <w:tabs>
          <w:tab w:val="left" w:pos="567"/>
        </w:tabs>
        <w:spacing w:after="120" w:line="276" w:lineRule="auto"/>
        <w:ind w:left="567" w:hanging="567"/>
        <w:jc w:val="both"/>
      </w:pPr>
      <w:proofErr w:type="gramStart"/>
      <w:r w:rsidRPr="00CC7446">
        <w:rPr>
          <w:rFonts w:ascii="Verdana" w:hAnsi="Verdana" w:cs="Arial"/>
          <w:b/>
          <w:sz w:val="18"/>
          <w:szCs w:val="18"/>
        </w:rPr>
        <w:t>5.</w:t>
      </w:r>
      <w:r w:rsidR="00B6275D">
        <w:rPr>
          <w:rFonts w:ascii="Verdana" w:hAnsi="Verdana" w:cs="Arial"/>
          <w:b/>
          <w:sz w:val="18"/>
          <w:szCs w:val="18"/>
        </w:rPr>
        <w:t>1</w:t>
      </w:r>
      <w:proofErr w:type="gramEnd"/>
      <w:r w:rsidRPr="00CC7446">
        <w:rPr>
          <w:rFonts w:ascii="Verdana" w:hAnsi="Verdana" w:cs="Arial"/>
          <w:b/>
          <w:sz w:val="18"/>
          <w:szCs w:val="18"/>
        </w:rPr>
        <w:t>.</w:t>
      </w:r>
      <w:r w:rsidRPr="00CC7446">
        <w:rPr>
          <w:rFonts w:ascii="Verdana" w:hAnsi="Verdana" w:cs="Arial"/>
          <w:sz w:val="18"/>
          <w:szCs w:val="18"/>
        </w:rPr>
        <w:tab/>
        <w:t>Objednatel s</w:t>
      </w:r>
      <w:r>
        <w:rPr>
          <w:rFonts w:ascii="Verdana" w:hAnsi="Verdana" w:cs="Arial"/>
          <w:sz w:val="18"/>
          <w:szCs w:val="18"/>
        </w:rPr>
        <w:t xml:space="preserve">e zavazuje řádně provedené dílo převzít a za řádně </w:t>
      </w:r>
      <w:r w:rsidR="000B3FB5">
        <w:rPr>
          <w:rFonts w:ascii="Verdana" w:hAnsi="Verdana" w:cs="Arial"/>
          <w:sz w:val="18"/>
          <w:szCs w:val="18"/>
        </w:rPr>
        <w:t>provedené</w:t>
      </w:r>
      <w:r>
        <w:rPr>
          <w:rFonts w:ascii="Verdana" w:hAnsi="Verdana" w:cs="Arial"/>
          <w:sz w:val="18"/>
          <w:szCs w:val="18"/>
        </w:rPr>
        <w:t xml:space="preserve"> dílo zaplatit zhotoviteli cenu za podmínek stanovených touto smlouvou</w:t>
      </w:r>
      <w:r w:rsidR="00AB522C">
        <w:rPr>
          <w:rFonts w:ascii="Verdana" w:hAnsi="Verdana" w:cs="Arial"/>
          <w:sz w:val="18"/>
          <w:szCs w:val="18"/>
        </w:rPr>
        <w:t xml:space="preserve"> a její přílohou č. 1 – Smlouvou o společném zadávání</w:t>
      </w:r>
      <w:r w:rsidR="00C01BF2">
        <w:rPr>
          <w:rFonts w:ascii="Verdana" w:hAnsi="Verdana" w:cs="Arial"/>
          <w:sz w:val="18"/>
          <w:szCs w:val="18"/>
        </w:rPr>
        <w:t>.</w:t>
      </w:r>
      <w:r>
        <w:rPr>
          <w:rFonts w:ascii="Verdana" w:hAnsi="Verdana" w:cs="Arial"/>
          <w:sz w:val="18"/>
          <w:szCs w:val="18"/>
        </w:rPr>
        <w:t xml:space="preserve"> </w:t>
      </w:r>
    </w:p>
    <w:p w14:paraId="5859A15A" w14:textId="4B0A7764" w:rsidR="00046F12" w:rsidRPr="00CC7446" w:rsidRDefault="00FD526C" w:rsidP="00595B34">
      <w:pPr>
        <w:pStyle w:val="Nadpis1"/>
        <w:tabs>
          <w:tab w:val="left" w:pos="567"/>
        </w:tabs>
        <w:suppressAutoHyphens/>
        <w:spacing w:before="0" w:after="120" w:line="276" w:lineRule="auto"/>
        <w:rPr>
          <w:rFonts w:ascii="Verdana" w:hAnsi="Verdana"/>
          <w:sz w:val="20"/>
          <w:szCs w:val="18"/>
          <w:u w:val="single"/>
        </w:rPr>
      </w:pPr>
      <w:proofErr w:type="gramStart"/>
      <w:r w:rsidRPr="00CC7446">
        <w:rPr>
          <w:rFonts w:ascii="Verdana" w:hAnsi="Verdana"/>
          <w:sz w:val="18"/>
          <w:szCs w:val="18"/>
        </w:rPr>
        <w:t>5.</w:t>
      </w:r>
      <w:r w:rsidR="00B6275D">
        <w:rPr>
          <w:rFonts w:ascii="Verdana" w:hAnsi="Verdana"/>
          <w:sz w:val="18"/>
          <w:szCs w:val="18"/>
        </w:rPr>
        <w:t>2</w:t>
      </w:r>
      <w:proofErr w:type="gramEnd"/>
      <w:r w:rsidR="00046F12" w:rsidRPr="00CC7446">
        <w:rPr>
          <w:rFonts w:ascii="Verdana" w:hAnsi="Verdana"/>
          <w:sz w:val="18"/>
          <w:szCs w:val="18"/>
        </w:rPr>
        <w:t>.</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5B084F11" w:rsidR="00046F12" w:rsidRDefault="00046F12" w:rsidP="00595B34">
      <w:pPr>
        <w:spacing w:line="276" w:lineRule="auto"/>
        <w:ind w:left="567"/>
        <w:rPr>
          <w:rFonts w:ascii="Verdana" w:hAnsi="Verdana" w:cs="Arial"/>
          <w:b/>
          <w:sz w:val="18"/>
          <w:szCs w:val="18"/>
        </w:rPr>
      </w:pPr>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A71021">
        <w:rPr>
          <w:rFonts w:ascii="Verdana" w:hAnsi="Verdana" w:cs="Arial"/>
          <w:b/>
          <w:sz w:val="18"/>
          <w:szCs w:val="18"/>
          <w:highlight w:val="yellow"/>
        </w:rPr>
        <w:t>[VLOŽÍ ZHOTOVITEL]</w:t>
      </w:r>
      <w:r w:rsidR="000B1644" w:rsidRPr="00A71021">
        <w:rPr>
          <w:rFonts w:ascii="Verdana" w:hAnsi="Verdana" w:cs="Arial"/>
          <w:b/>
          <w:sz w:val="18"/>
          <w:szCs w:val="18"/>
          <w:highlight w:val="yellow"/>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2102E05F" w14:textId="5DEB8BEC" w:rsidR="002B6C35" w:rsidRPr="00C01BF2" w:rsidRDefault="002B6C35" w:rsidP="00595B34">
      <w:pPr>
        <w:spacing w:line="276" w:lineRule="auto"/>
        <w:ind w:left="567"/>
        <w:rPr>
          <w:rFonts w:ascii="Verdana" w:hAnsi="Verdana" w:cs="Arial"/>
          <w:b/>
          <w:sz w:val="18"/>
          <w:szCs w:val="18"/>
        </w:rPr>
      </w:pPr>
      <w:r>
        <w:rPr>
          <w:rFonts w:ascii="Verdana" w:hAnsi="Verdana" w:cs="Arial"/>
          <w:sz w:val="18"/>
          <w:szCs w:val="18"/>
        </w:rPr>
        <w:t xml:space="preserve">slovy </w:t>
      </w:r>
      <w:r w:rsidRPr="00A71021">
        <w:rPr>
          <w:rFonts w:ascii="Verdana" w:hAnsi="Verdana" w:cs="Arial"/>
          <w:b/>
          <w:sz w:val="18"/>
          <w:szCs w:val="18"/>
          <w:highlight w:val="yellow"/>
        </w:rPr>
        <w:t>[VLOŽÍ ZHOTOVITEL]</w:t>
      </w:r>
      <w:r>
        <w:rPr>
          <w:rFonts w:ascii="Verdana" w:hAnsi="Verdana" w:cs="Arial"/>
          <w:b/>
          <w:sz w:val="18"/>
          <w:szCs w:val="18"/>
          <w:highlight w:val="yellow"/>
        </w:rPr>
        <w:t xml:space="preserve"> korun českých</w:t>
      </w:r>
    </w:p>
    <w:p w14:paraId="04D2CA88" w14:textId="2A3711C6" w:rsidR="00046F12" w:rsidRDefault="00224A90" w:rsidP="00595B34">
      <w:pPr>
        <w:tabs>
          <w:tab w:val="right" w:pos="6300"/>
        </w:tabs>
        <w:spacing w:line="276" w:lineRule="auto"/>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A71021">
        <w:rPr>
          <w:rFonts w:ascii="Verdana" w:hAnsi="Verdana" w:cs="Arial"/>
          <w:b/>
          <w:sz w:val="18"/>
          <w:szCs w:val="18"/>
          <w:highlight w:val="yellow"/>
        </w:rPr>
        <w:t>[VLOŽÍ ZHOTOVITEL]</w:t>
      </w:r>
      <w:r w:rsidR="00C64722" w:rsidRPr="00A71021">
        <w:rPr>
          <w:rFonts w:ascii="Verdana" w:hAnsi="Verdana" w:cs="Arial"/>
          <w:sz w:val="18"/>
          <w:szCs w:val="18"/>
          <w:highlight w:val="yellow"/>
        </w:rPr>
        <w:t>,</w:t>
      </w:r>
      <w:r w:rsidR="000B1644" w:rsidRPr="00A71021">
        <w:rPr>
          <w:rFonts w:ascii="Verdana" w:hAnsi="Verdana" w:cs="Arial"/>
          <w:sz w:val="18"/>
          <w:szCs w:val="18"/>
          <w:highlight w:val="yellow"/>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71F3F3F4" w14:textId="778132E0" w:rsidR="00CA1385" w:rsidRPr="00C01BF2" w:rsidRDefault="002B6C35" w:rsidP="00595B34">
      <w:pPr>
        <w:spacing w:line="276" w:lineRule="auto"/>
        <w:ind w:left="567"/>
        <w:rPr>
          <w:rFonts w:ascii="Verdana" w:hAnsi="Verdana" w:cs="Arial"/>
          <w:b/>
          <w:sz w:val="18"/>
          <w:szCs w:val="18"/>
        </w:rPr>
      </w:pPr>
      <w:r>
        <w:rPr>
          <w:rFonts w:ascii="Verdana" w:hAnsi="Verdana" w:cs="Arial"/>
          <w:sz w:val="18"/>
          <w:szCs w:val="18"/>
        </w:rPr>
        <w:t xml:space="preserve">slovy </w:t>
      </w:r>
      <w:r w:rsidRPr="00A71021">
        <w:rPr>
          <w:rFonts w:ascii="Verdana" w:hAnsi="Verdana" w:cs="Arial"/>
          <w:b/>
          <w:sz w:val="18"/>
          <w:szCs w:val="18"/>
          <w:highlight w:val="yellow"/>
        </w:rPr>
        <w:t>[VLOŽÍ ZHOTOVITEL]</w:t>
      </w:r>
      <w:r>
        <w:rPr>
          <w:rFonts w:ascii="Verdana" w:hAnsi="Verdana" w:cs="Arial"/>
          <w:b/>
          <w:sz w:val="18"/>
          <w:szCs w:val="18"/>
          <w:highlight w:val="yellow"/>
        </w:rPr>
        <w:t xml:space="preserve"> korun českých</w:t>
      </w:r>
    </w:p>
    <w:p w14:paraId="7A221488" w14:textId="3289A5C6" w:rsidR="002B6C35" w:rsidRPr="00C01BF2" w:rsidRDefault="00CA1385" w:rsidP="00595B34">
      <w:pPr>
        <w:tabs>
          <w:tab w:val="right" w:pos="6300"/>
        </w:tabs>
        <w:spacing w:line="276" w:lineRule="auto"/>
        <w:ind w:left="1134" w:hanging="567"/>
        <w:rPr>
          <w:rFonts w:ascii="Verdana" w:hAnsi="Verdana" w:cs="Arial"/>
          <w:sz w:val="18"/>
          <w:szCs w:val="18"/>
        </w:rPr>
      </w:pPr>
      <w:r w:rsidRPr="0072068F">
        <w:rPr>
          <w:rFonts w:ascii="Verdana" w:hAnsi="Verdana" w:cs="Arial"/>
          <w:sz w:val="18"/>
          <w:szCs w:val="18"/>
        </w:rPr>
        <w:t>c)</w:t>
      </w:r>
      <w:r>
        <w:rPr>
          <w:rFonts w:ascii="Verdana" w:hAnsi="Verdana" w:cs="Arial"/>
          <w:sz w:val="18"/>
          <w:szCs w:val="18"/>
        </w:rPr>
        <w:t xml:space="preserve"> </w:t>
      </w:r>
      <w:r w:rsidR="00135ECF" w:rsidRPr="00C01BF2">
        <w:rPr>
          <w:rFonts w:ascii="Verdana" w:hAnsi="Verdana" w:cs="Arial"/>
          <w:sz w:val="18"/>
          <w:szCs w:val="18"/>
        </w:rPr>
        <w:t>Celková cena díla včetně DPH</w:t>
      </w:r>
      <w:r w:rsidR="001908F2" w:rsidRPr="00C01BF2">
        <w:rPr>
          <w:rFonts w:ascii="Verdana" w:hAnsi="Verdana" w:cs="Arial"/>
          <w:sz w:val="18"/>
          <w:szCs w:val="18"/>
        </w:rPr>
        <w:t xml:space="preserve"> </w:t>
      </w:r>
      <w:r w:rsidR="001908F2" w:rsidRPr="00C01BF2">
        <w:rPr>
          <w:rFonts w:ascii="Verdana" w:hAnsi="Verdana" w:cs="Arial"/>
          <w:sz w:val="18"/>
          <w:szCs w:val="18"/>
          <w:highlight w:val="yellow"/>
        </w:rPr>
        <w:t>[VLOŽÍ ZHOTOVITEL]</w:t>
      </w:r>
      <w:r w:rsidR="000B1644" w:rsidRPr="00C01BF2">
        <w:rPr>
          <w:rFonts w:ascii="Verdana" w:hAnsi="Verdana" w:cs="Arial"/>
          <w:sz w:val="18"/>
          <w:szCs w:val="18"/>
        </w:rPr>
        <w:t>,-</w:t>
      </w:r>
      <w:r w:rsidR="00C64722" w:rsidRPr="00C01BF2">
        <w:rPr>
          <w:rFonts w:ascii="Verdana" w:hAnsi="Verdana" w:cs="Arial"/>
          <w:sz w:val="18"/>
          <w:szCs w:val="18"/>
        </w:rPr>
        <w:t xml:space="preserve"> K</w:t>
      </w:r>
      <w:r w:rsidR="00046F12" w:rsidRPr="00C01BF2">
        <w:rPr>
          <w:rFonts w:ascii="Verdana" w:hAnsi="Verdana" w:cs="Arial"/>
          <w:sz w:val="18"/>
          <w:szCs w:val="18"/>
        </w:rPr>
        <w:t>č</w:t>
      </w:r>
    </w:p>
    <w:p w14:paraId="7AF70103" w14:textId="6026466E" w:rsidR="0072068F" w:rsidRDefault="002B6C35" w:rsidP="00595B34">
      <w:pPr>
        <w:pStyle w:val="Odstavecseseznamem"/>
        <w:spacing w:line="276" w:lineRule="auto"/>
        <w:ind w:left="720"/>
        <w:rPr>
          <w:rFonts w:ascii="Verdana" w:hAnsi="Verdana" w:cs="Arial"/>
          <w:b/>
          <w:sz w:val="18"/>
          <w:szCs w:val="18"/>
          <w:highlight w:val="yellow"/>
        </w:rPr>
      </w:pPr>
      <w:r w:rsidRPr="002B6C35">
        <w:rPr>
          <w:rFonts w:ascii="Verdana" w:hAnsi="Verdana" w:cs="Arial"/>
          <w:sz w:val="18"/>
          <w:szCs w:val="18"/>
        </w:rPr>
        <w:t xml:space="preserve">slovy </w:t>
      </w:r>
      <w:r w:rsidRPr="002B6C35">
        <w:rPr>
          <w:rFonts w:ascii="Verdana" w:hAnsi="Verdana" w:cs="Arial"/>
          <w:b/>
          <w:sz w:val="18"/>
          <w:szCs w:val="18"/>
          <w:highlight w:val="yellow"/>
        </w:rPr>
        <w:t>[VLOŽÍ ZHOTOVITEL] korun českých</w:t>
      </w:r>
    </w:p>
    <w:p w14:paraId="01158BA6" w14:textId="215AB8B4" w:rsidR="002B6C35" w:rsidRPr="0072068F" w:rsidRDefault="00264245" w:rsidP="00595B34">
      <w:pPr>
        <w:spacing w:before="120" w:after="120" w:line="276" w:lineRule="auto"/>
        <w:ind w:firstLine="567"/>
      </w:pPr>
      <w:r>
        <w:rPr>
          <w:rFonts w:ascii="Verdana" w:hAnsi="Verdana" w:cs="Arial"/>
          <w:sz w:val="18"/>
          <w:szCs w:val="18"/>
        </w:rPr>
        <w:t xml:space="preserve">Podrobný </w:t>
      </w:r>
      <w:r w:rsidRPr="00264245">
        <w:rPr>
          <w:rFonts w:ascii="Verdana" w:hAnsi="Verdana" w:cs="Arial"/>
          <w:sz w:val="18"/>
          <w:szCs w:val="18"/>
        </w:rPr>
        <w:t xml:space="preserve">rozpis </w:t>
      </w:r>
      <w:r w:rsidR="004036B5">
        <w:rPr>
          <w:rFonts w:ascii="Verdana" w:hAnsi="Verdana" w:cs="Arial"/>
          <w:sz w:val="18"/>
          <w:szCs w:val="18"/>
        </w:rPr>
        <w:t>c</w:t>
      </w:r>
      <w:r w:rsidR="004036B5" w:rsidRPr="00264245">
        <w:rPr>
          <w:rFonts w:ascii="Verdana" w:hAnsi="Verdana" w:cs="Arial"/>
          <w:sz w:val="18"/>
          <w:szCs w:val="18"/>
        </w:rPr>
        <w:t xml:space="preserve">elkové </w:t>
      </w:r>
      <w:r w:rsidRPr="00264245">
        <w:rPr>
          <w:rFonts w:ascii="Verdana" w:hAnsi="Verdana" w:cs="Arial"/>
          <w:sz w:val="18"/>
          <w:szCs w:val="18"/>
        </w:rPr>
        <w:t xml:space="preserve">ceny díla je uveden v Příloze č. </w:t>
      </w:r>
      <w:r w:rsidR="00900454">
        <w:rPr>
          <w:rFonts w:ascii="Verdana" w:hAnsi="Verdana" w:cs="Arial"/>
          <w:sz w:val="18"/>
          <w:szCs w:val="18"/>
        </w:rPr>
        <w:t>4</w:t>
      </w:r>
      <w:r w:rsidRPr="00264245">
        <w:rPr>
          <w:rFonts w:ascii="Verdana" w:hAnsi="Verdana" w:cs="Arial"/>
          <w:sz w:val="18"/>
          <w:szCs w:val="18"/>
        </w:rPr>
        <w:t xml:space="preserve"> – Rozpis ceny.</w:t>
      </w:r>
    </w:p>
    <w:p w14:paraId="42A6E432" w14:textId="1B38CD8E" w:rsidR="00F07FA0" w:rsidRPr="00CC7446" w:rsidRDefault="00FD526C" w:rsidP="00595B34">
      <w:pPr>
        <w:tabs>
          <w:tab w:val="left" w:pos="567"/>
          <w:tab w:val="left" w:pos="3240"/>
          <w:tab w:val="left" w:pos="6120"/>
          <w:tab w:val="left" w:pos="7200"/>
        </w:tabs>
        <w:spacing w:after="120" w:line="276" w:lineRule="auto"/>
        <w:ind w:left="567" w:hanging="567"/>
        <w:jc w:val="both"/>
        <w:rPr>
          <w:rFonts w:ascii="Verdana" w:hAnsi="Verdana" w:cs="Arial"/>
          <w:sz w:val="18"/>
          <w:szCs w:val="18"/>
        </w:rPr>
      </w:pPr>
      <w:proofErr w:type="gramStart"/>
      <w:r w:rsidRPr="00CC7446">
        <w:rPr>
          <w:rFonts w:ascii="Verdana" w:hAnsi="Verdana" w:cs="Arial"/>
          <w:b/>
          <w:sz w:val="18"/>
          <w:szCs w:val="18"/>
        </w:rPr>
        <w:t>5</w:t>
      </w:r>
      <w:r w:rsidR="00046F12" w:rsidRPr="00CC7446">
        <w:rPr>
          <w:rFonts w:ascii="Verdana" w:hAnsi="Verdana" w:cs="Arial"/>
          <w:b/>
          <w:sz w:val="18"/>
          <w:szCs w:val="18"/>
        </w:rPr>
        <w:t>.</w:t>
      </w:r>
      <w:r w:rsidR="00B6275D">
        <w:rPr>
          <w:rFonts w:ascii="Verdana" w:hAnsi="Verdana" w:cs="Arial"/>
          <w:b/>
          <w:sz w:val="18"/>
          <w:szCs w:val="18"/>
        </w:rPr>
        <w:t>3</w:t>
      </w:r>
      <w:proofErr w:type="gramEnd"/>
      <w:r w:rsidR="00046F12" w:rsidRPr="00CC7446">
        <w:rPr>
          <w:rFonts w:ascii="Verdana" w:hAnsi="Verdana" w:cs="Arial"/>
          <w:b/>
          <w:sz w:val="18"/>
          <w:szCs w:val="18"/>
        </w:rPr>
        <w:t>.</w:t>
      </w:r>
      <w:r w:rsidR="00803FBC" w:rsidRPr="00CC7446">
        <w:rPr>
          <w:rFonts w:ascii="Verdana" w:hAnsi="Verdana" w:cs="Arial"/>
          <w:b/>
          <w:sz w:val="18"/>
          <w:szCs w:val="18"/>
        </w:rPr>
        <w:tab/>
      </w:r>
      <w:r w:rsidR="00DA6061">
        <w:rPr>
          <w:rFonts w:ascii="Verdana" w:hAnsi="Verdana" w:cs="Arial"/>
          <w:sz w:val="18"/>
          <w:szCs w:val="18"/>
        </w:rPr>
        <w:t>C</w:t>
      </w:r>
      <w:r w:rsidR="00046F12" w:rsidRPr="00CC7446">
        <w:rPr>
          <w:rFonts w:ascii="Verdana" w:hAnsi="Verdana" w:cs="Arial"/>
          <w:sz w:val="18"/>
          <w:szCs w:val="18"/>
        </w:rPr>
        <w:t>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DA6061">
        <w:rPr>
          <w:rFonts w:ascii="Verdana" w:hAnsi="Verdana"/>
          <w:sz w:val="18"/>
          <w:szCs w:val="18"/>
        </w:rPr>
        <w:t xml:space="preserve">Celková cena za zhotovení díla nebude překročena, </w:t>
      </w:r>
      <w:r w:rsidR="004D692C">
        <w:rPr>
          <w:rFonts w:ascii="Verdana" w:hAnsi="Verdana"/>
          <w:sz w:val="18"/>
          <w:szCs w:val="18"/>
        </w:rPr>
        <w:t xml:space="preserve">pokud </w:t>
      </w:r>
      <w:r w:rsidR="00DA6061">
        <w:rPr>
          <w:rFonts w:ascii="Verdana" w:hAnsi="Verdana"/>
          <w:sz w:val="18"/>
          <w:szCs w:val="18"/>
        </w:rPr>
        <w:t xml:space="preserve">se zhotovitel teprve po podpisu smlouvy stane plátcem DPH. </w:t>
      </w:r>
    </w:p>
    <w:p w14:paraId="2919D351" w14:textId="77777777" w:rsidR="00046F12" w:rsidRPr="00CC7446" w:rsidRDefault="00A03259" w:rsidP="00595B34">
      <w:pPr>
        <w:pStyle w:val="Nadpis1"/>
        <w:widowControl w:val="0"/>
        <w:spacing w:before="0" w:after="120" w:line="276" w:lineRule="auto"/>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496008A1" w14:textId="3E10FC87" w:rsidR="0072068F" w:rsidRDefault="00FD526C" w:rsidP="00595B34">
      <w:pPr>
        <w:spacing w:before="120" w:after="120" w:line="276" w:lineRule="auto"/>
        <w:ind w:left="567" w:hanging="567"/>
        <w:jc w:val="both"/>
        <w:rPr>
          <w:rFonts w:ascii="Verdana" w:hAnsi="Verdana" w:cstheme="minorHAnsi"/>
          <w:sz w:val="18"/>
          <w:szCs w:val="18"/>
        </w:rPr>
      </w:pPr>
      <w:proofErr w:type="gramStart"/>
      <w:r w:rsidRPr="00CC7446">
        <w:rPr>
          <w:rFonts w:ascii="Verdana" w:hAnsi="Verdana" w:cs="Arial"/>
          <w:b/>
          <w:bCs/>
          <w:sz w:val="18"/>
          <w:szCs w:val="18"/>
        </w:rPr>
        <w:t>6</w:t>
      </w:r>
      <w:r w:rsidR="00046F12" w:rsidRPr="00CC7446">
        <w:rPr>
          <w:rFonts w:ascii="Verdana" w:hAnsi="Verdana" w:cs="Arial"/>
          <w:b/>
          <w:bCs/>
          <w:sz w:val="18"/>
          <w:szCs w:val="18"/>
        </w:rPr>
        <w:t>.1</w:t>
      </w:r>
      <w:proofErr w:type="gramEnd"/>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 xml:space="preserve">daňových </w:t>
      </w:r>
      <w:r w:rsidR="002F078B" w:rsidRPr="00CC7446">
        <w:rPr>
          <w:rFonts w:ascii="Verdana" w:hAnsi="Verdana" w:cs="Arial"/>
          <w:sz w:val="18"/>
          <w:szCs w:val="18"/>
        </w:rPr>
        <w:t>dokladů – faktur</w:t>
      </w:r>
      <w:r w:rsidR="00046F12" w:rsidRPr="00CC7446">
        <w:rPr>
          <w:rFonts w:ascii="Verdana" w:hAnsi="Verdana" w:cs="Arial"/>
          <w:sz w:val="18"/>
          <w:szCs w:val="18"/>
        </w:rPr>
        <w:t xml:space="preserve"> vystavených zhotovitelem</w:t>
      </w:r>
      <w:r w:rsidR="00FA6144" w:rsidRPr="00CC7446">
        <w:rPr>
          <w:rFonts w:ascii="Verdana" w:hAnsi="Verdana" w:cs="Arial"/>
          <w:sz w:val="18"/>
          <w:szCs w:val="18"/>
        </w:rPr>
        <w:t>.</w:t>
      </w:r>
      <w:r w:rsidR="0028358A" w:rsidRPr="00CC7446">
        <w:rPr>
          <w:rFonts w:ascii="Verdana" w:hAnsi="Verdana" w:cs="Arial"/>
          <w:sz w:val="18"/>
          <w:szCs w:val="18"/>
        </w:rPr>
        <w:t xml:space="preserve"> D</w:t>
      </w:r>
      <w:r w:rsidR="00A51526" w:rsidRPr="00CC7446">
        <w:rPr>
          <w:rFonts w:ascii="Verdana" w:hAnsi="Verdana" w:cs="Arial"/>
          <w:sz w:val="18"/>
          <w:szCs w:val="18"/>
        </w:rPr>
        <w:t xml:space="preserve">aňový </w:t>
      </w:r>
      <w:r w:rsidR="00A20766" w:rsidRPr="00CC7446">
        <w:rPr>
          <w:rFonts w:ascii="Verdana" w:hAnsi="Verdana" w:cs="Arial"/>
          <w:sz w:val="18"/>
          <w:szCs w:val="18"/>
        </w:rPr>
        <w:t>doklad – faktura</w:t>
      </w:r>
      <w:r w:rsidR="00046F12" w:rsidRPr="00CC7446">
        <w:rPr>
          <w:rFonts w:ascii="Verdana" w:hAnsi="Verdana" w:cs="Arial"/>
          <w:sz w:val="18"/>
          <w:szCs w:val="18"/>
        </w:rPr>
        <w:t xml:space="preserve">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663572">
        <w:rPr>
          <w:rFonts w:ascii="Verdana" w:hAnsi="Verdana" w:cs="Arial"/>
          <w:sz w:val="18"/>
          <w:szCs w:val="18"/>
        </w:rPr>
        <w:t xml:space="preserve">daňový </w:t>
      </w:r>
      <w:r w:rsidR="00A20766" w:rsidRPr="00663572">
        <w:rPr>
          <w:rFonts w:ascii="Verdana" w:hAnsi="Verdana" w:cs="Arial"/>
          <w:sz w:val="18"/>
          <w:szCs w:val="18"/>
        </w:rPr>
        <w:t>doklad – faktura</w:t>
      </w:r>
      <w:r w:rsidR="00046F12" w:rsidRPr="00663572">
        <w:rPr>
          <w:rFonts w:ascii="Verdana" w:hAnsi="Verdana" w:cs="Arial"/>
          <w:sz w:val="18"/>
          <w:szCs w:val="18"/>
        </w:rPr>
        <w:t xml:space="preserve"> </w:t>
      </w:r>
      <w:r w:rsidR="00046F12" w:rsidRPr="00CC7446">
        <w:rPr>
          <w:rFonts w:ascii="Verdana" w:hAnsi="Verdana" w:cs="Arial"/>
          <w:sz w:val="18"/>
          <w:szCs w:val="18"/>
        </w:rPr>
        <w:t xml:space="preserve">nebude mít všechny náležitosti vyžadované obecně závaznými právními předpisy, je objednatel </w:t>
      </w:r>
      <w:r w:rsidR="00FC63DF">
        <w:rPr>
          <w:rFonts w:ascii="Verdana" w:hAnsi="Verdana" w:cs="Arial"/>
          <w:sz w:val="18"/>
          <w:szCs w:val="18"/>
        </w:rPr>
        <w:t>– Správa železnic</w:t>
      </w:r>
      <w:r w:rsidR="009C7ED5">
        <w:rPr>
          <w:rFonts w:ascii="Verdana" w:hAnsi="Verdana" w:cs="Arial"/>
          <w:sz w:val="18"/>
          <w:szCs w:val="18"/>
        </w:rPr>
        <w:t>, státní organizace</w:t>
      </w:r>
      <w:r w:rsidR="00FC63DF">
        <w:rPr>
          <w:rFonts w:ascii="Verdana" w:hAnsi="Verdana" w:cs="Arial"/>
          <w:sz w:val="18"/>
          <w:szCs w:val="18"/>
        </w:rPr>
        <w:t xml:space="preserve"> </w:t>
      </w:r>
      <w:r w:rsidR="00046F12" w:rsidRPr="00CC7446">
        <w:rPr>
          <w:rFonts w:ascii="Verdana" w:hAnsi="Verdana" w:cs="Arial"/>
          <w:sz w:val="18"/>
          <w:szCs w:val="18"/>
        </w:rPr>
        <w:t xml:space="preserve">oprávněn ji vrátit zhotoviteli </w:t>
      </w:r>
      <w:r w:rsidR="00964418">
        <w:rPr>
          <w:rFonts w:ascii="Verdana" w:hAnsi="Verdana" w:cs="Arial"/>
          <w:sz w:val="18"/>
          <w:szCs w:val="18"/>
        </w:rPr>
        <w:t>s vytknutím nedostatků, aniž by se dostal do prodlení se splatností</w:t>
      </w:r>
      <w:r w:rsidR="00046F12" w:rsidRPr="00CC7446">
        <w:rPr>
          <w:rFonts w:ascii="Verdana" w:hAnsi="Verdana" w:cs="Arial"/>
          <w:sz w:val="18"/>
          <w:szCs w:val="18"/>
        </w:rPr>
        <w:t>. Zhotovitel je povinen v takovém p</w:t>
      </w:r>
      <w:r w:rsidR="00A51526" w:rsidRPr="00CC7446">
        <w:rPr>
          <w:rFonts w:ascii="Verdana" w:hAnsi="Verdana" w:cs="Arial"/>
          <w:sz w:val="18"/>
          <w:szCs w:val="18"/>
        </w:rPr>
        <w:t xml:space="preserve">řípadě vystavit neprodleně nový daňový </w:t>
      </w:r>
      <w:r w:rsidR="00A20766" w:rsidRPr="00CC7446">
        <w:rPr>
          <w:rFonts w:ascii="Verdana" w:hAnsi="Verdana" w:cs="Arial"/>
          <w:sz w:val="18"/>
          <w:szCs w:val="18"/>
        </w:rPr>
        <w:t>doklad – fakturu</w:t>
      </w:r>
      <w:r w:rsidR="00046F12" w:rsidRPr="00CC7446">
        <w:rPr>
          <w:rFonts w:ascii="Verdana" w:hAnsi="Verdana" w:cs="Arial"/>
          <w:sz w:val="18"/>
          <w:szCs w:val="18"/>
        </w:rPr>
        <w:t xml:space="preserve">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w:t>
      </w:r>
      <w:r w:rsidR="00964418" w:rsidRPr="00E1162C">
        <w:rPr>
          <w:rFonts w:ascii="Verdana" w:hAnsi="Verdana" w:cstheme="minorHAnsi"/>
          <w:sz w:val="18"/>
          <w:szCs w:val="18"/>
        </w:rPr>
        <w:t xml:space="preserve">Lhůta splatnosti počíná běžet znovu od okamžiku doručení opravené či doplněné faktury </w:t>
      </w:r>
      <w:r w:rsidR="008646C0">
        <w:rPr>
          <w:rFonts w:ascii="Verdana" w:hAnsi="Verdana" w:cstheme="minorHAnsi"/>
          <w:sz w:val="18"/>
          <w:szCs w:val="18"/>
        </w:rPr>
        <w:t>o</w:t>
      </w:r>
      <w:r w:rsidR="00964418" w:rsidRPr="00E1162C">
        <w:rPr>
          <w:rFonts w:ascii="Verdana" w:hAnsi="Verdana" w:cstheme="minorHAnsi"/>
          <w:sz w:val="18"/>
          <w:szCs w:val="18"/>
        </w:rPr>
        <w:t xml:space="preserve">bjednateli. </w:t>
      </w:r>
    </w:p>
    <w:p w14:paraId="67430A5D" w14:textId="77777777" w:rsidR="00E95CD9" w:rsidRPr="00CC7446" w:rsidRDefault="00FD526C" w:rsidP="00595B34">
      <w:pPr>
        <w:spacing w:before="120" w:after="120" w:line="276" w:lineRule="auto"/>
        <w:ind w:left="567" w:hanging="567"/>
        <w:jc w:val="both"/>
        <w:rPr>
          <w:rFonts w:ascii="Verdana" w:hAnsi="Verdana" w:cs="Arial"/>
          <w:sz w:val="18"/>
          <w:szCs w:val="18"/>
        </w:rPr>
      </w:pPr>
      <w:proofErr w:type="gramStart"/>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proofErr w:type="gramEnd"/>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54E9F023" w14:textId="4B11AD9A" w:rsidR="001D4133" w:rsidRPr="00103CB4" w:rsidRDefault="001D4133" w:rsidP="00595B34">
      <w:pPr>
        <w:suppressAutoHyphens/>
        <w:spacing w:before="120" w:after="120" w:line="276" w:lineRule="auto"/>
        <w:ind w:left="851" w:hanging="312"/>
        <w:jc w:val="both"/>
        <w:rPr>
          <w:rFonts w:ascii="Verdana" w:hAnsi="Verdana" w:cs="Arial"/>
          <w:sz w:val="18"/>
          <w:szCs w:val="18"/>
        </w:rPr>
      </w:pPr>
      <w:r w:rsidRPr="189A12D9">
        <w:rPr>
          <w:rFonts w:ascii="Verdana" w:hAnsi="Verdana" w:cs="Arial"/>
          <w:sz w:val="18"/>
          <w:szCs w:val="18"/>
        </w:rPr>
        <w:t>a)</w:t>
      </w:r>
      <w:r w:rsidRPr="189A12D9">
        <w:rPr>
          <w:rFonts w:ascii="Verdana" w:hAnsi="Verdana" w:cs="Arial"/>
          <w:b/>
          <w:bCs/>
          <w:sz w:val="18"/>
          <w:szCs w:val="18"/>
        </w:rPr>
        <w:t xml:space="preserve"> </w:t>
      </w:r>
      <w:r w:rsidRPr="189A12D9">
        <w:rPr>
          <w:rFonts w:ascii="Verdana" w:hAnsi="Verdana"/>
          <w:sz w:val="18"/>
          <w:szCs w:val="18"/>
        </w:rPr>
        <w:t xml:space="preserve">Předání díla dle odst. 3.2 smlouvy - </w:t>
      </w:r>
      <w:r w:rsidRPr="189A12D9">
        <w:rPr>
          <w:rFonts w:ascii="Verdana" w:hAnsi="Verdana"/>
          <w:b/>
          <w:bCs/>
          <w:sz w:val="18"/>
          <w:szCs w:val="18"/>
        </w:rPr>
        <w:t>1. dílčí etapa plnění</w:t>
      </w:r>
      <w:r w:rsidRPr="189A12D9">
        <w:rPr>
          <w:rFonts w:ascii="Verdana" w:hAnsi="Verdana"/>
          <w:sz w:val="18"/>
          <w:szCs w:val="18"/>
        </w:rPr>
        <w:t xml:space="preserve"> -</w:t>
      </w:r>
      <w:r w:rsidRPr="189A12D9">
        <w:rPr>
          <w:rFonts w:ascii="Verdana" w:hAnsi="Verdana"/>
          <w:b/>
          <w:bCs/>
          <w:sz w:val="18"/>
          <w:szCs w:val="18"/>
        </w:rPr>
        <w:t xml:space="preserve"> </w:t>
      </w:r>
      <w:r w:rsidR="00851F2F" w:rsidRPr="189A12D9">
        <w:rPr>
          <w:rFonts w:ascii="Verdana" w:hAnsi="Verdana"/>
          <w:sz w:val="18"/>
          <w:szCs w:val="18"/>
        </w:rPr>
        <w:t xml:space="preserve">fakturace ceny ve výši </w:t>
      </w:r>
      <w:r w:rsidR="6F3CE1D3" w:rsidRPr="189A12D9">
        <w:rPr>
          <w:rFonts w:ascii="Verdana" w:hAnsi="Verdana"/>
          <w:sz w:val="18"/>
          <w:szCs w:val="18"/>
        </w:rPr>
        <w:t>4</w:t>
      </w:r>
      <w:r w:rsidR="00B27D68" w:rsidRPr="189A12D9">
        <w:rPr>
          <w:rFonts w:ascii="Verdana" w:hAnsi="Verdana"/>
          <w:sz w:val="18"/>
          <w:szCs w:val="18"/>
        </w:rPr>
        <w:t>5</w:t>
      </w:r>
      <w:r w:rsidR="00C01BF2" w:rsidRPr="189A12D9">
        <w:rPr>
          <w:rFonts w:ascii="Verdana" w:hAnsi="Verdana"/>
          <w:sz w:val="18"/>
          <w:szCs w:val="18"/>
        </w:rPr>
        <w:t xml:space="preserve"> </w:t>
      </w:r>
      <w:r w:rsidR="00851F2F" w:rsidRPr="189A12D9">
        <w:rPr>
          <w:rFonts w:ascii="Verdana" w:hAnsi="Verdana"/>
          <w:sz w:val="18"/>
          <w:szCs w:val="18"/>
        </w:rPr>
        <w:t>%</w:t>
      </w:r>
      <w:r w:rsidR="0072068F" w:rsidRPr="189A12D9">
        <w:rPr>
          <w:rFonts w:ascii="Verdana" w:hAnsi="Verdana"/>
          <w:sz w:val="18"/>
          <w:szCs w:val="18"/>
        </w:rPr>
        <w:t xml:space="preserve"> částky uvedené v čl. 5.2 smlouvy, tj. částka ve výši </w:t>
      </w:r>
      <w:r w:rsidR="0072068F" w:rsidRPr="189A12D9">
        <w:rPr>
          <w:rFonts w:ascii="Verdana" w:hAnsi="Verdana"/>
          <w:b/>
          <w:bCs/>
          <w:sz w:val="18"/>
          <w:szCs w:val="18"/>
          <w:highlight w:val="yellow"/>
        </w:rPr>
        <w:t>[VLOŽÍ ZHOTOVITEL],-</w:t>
      </w:r>
      <w:r w:rsidR="0072068F" w:rsidRPr="189A12D9">
        <w:rPr>
          <w:rFonts w:ascii="Verdana" w:hAnsi="Verdana"/>
          <w:b/>
          <w:bCs/>
          <w:sz w:val="18"/>
          <w:szCs w:val="18"/>
        </w:rPr>
        <w:t xml:space="preserve"> </w:t>
      </w:r>
      <w:r w:rsidR="0072068F" w:rsidRPr="189A12D9">
        <w:rPr>
          <w:rFonts w:ascii="Verdana" w:hAnsi="Verdana"/>
          <w:sz w:val="18"/>
          <w:szCs w:val="18"/>
        </w:rPr>
        <w:t>Kč  (bez DPH).</w:t>
      </w:r>
      <w:r w:rsidRPr="189A12D9">
        <w:rPr>
          <w:rFonts w:ascii="Verdana" w:hAnsi="Verdana"/>
          <w:sz w:val="18"/>
          <w:szCs w:val="18"/>
        </w:rPr>
        <w:t xml:space="preserve"> </w:t>
      </w:r>
    </w:p>
    <w:p w14:paraId="2DAE633B" w14:textId="6B227588" w:rsidR="001D4133" w:rsidRPr="00103CB4" w:rsidRDefault="001D4133" w:rsidP="189A12D9">
      <w:pPr>
        <w:pStyle w:val="Nadpis7"/>
        <w:tabs>
          <w:tab w:val="clear" w:pos="4536"/>
        </w:tabs>
        <w:spacing w:after="120" w:line="276" w:lineRule="auto"/>
        <w:ind w:left="851" w:hanging="312"/>
        <w:jc w:val="both"/>
        <w:rPr>
          <w:rFonts w:ascii="Verdana" w:hAnsi="Verdana"/>
          <w:i w:val="0"/>
          <w:sz w:val="18"/>
          <w:szCs w:val="18"/>
        </w:rPr>
      </w:pPr>
      <w:r w:rsidRPr="189A12D9">
        <w:rPr>
          <w:rFonts w:ascii="Verdana" w:hAnsi="Verdana"/>
          <w:i w:val="0"/>
          <w:sz w:val="18"/>
          <w:szCs w:val="18"/>
        </w:rPr>
        <w:lastRenderedPageBreak/>
        <w:t xml:space="preserve">b) Předání díla dle odst. 3.2 smlouvy - </w:t>
      </w:r>
      <w:r w:rsidRPr="189A12D9">
        <w:rPr>
          <w:rFonts w:ascii="Verdana" w:hAnsi="Verdana"/>
          <w:b/>
          <w:bCs/>
          <w:i w:val="0"/>
          <w:sz w:val="18"/>
          <w:szCs w:val="18"/>
        </w:rPr>
        <w:t>2. dílčí etapa plnění -</w:t>
      </w:r>
      <w:r w:rsidRPr="189A12D9">
        <w:rPr>
          <w:rFonts w:ascii="Verdana" w:hAnsi="Verdana"/>
          <w:sz w:val="18"/>
          <w:szCs w:val="18"/>
        </w:rPr>
        <w:t xml:space="preserve"> </w:t>
      </w:r>
      <w:r w:rsidRPr="189A12D9">
        <w:rPr>
          <w:rFonts w:ascii="Verdana" w:hAnsi="Verdana"/>
          <w:i w:val="0"/>
          <w:sz w:val="18"/>
          <w:szCs w:val="18"/>
        </w:rPr>
        <w:t xml:space="preserve">fakturace ceny ve výši </w:t>
      </w:r>
      <w:r w:rsidR="7AA077F3" w:rsidRPr="189A12D9">
        <w:rPr>
          <w:rFonts w:ascii="Verdana" w:hAnsi="Verdana"/>
          <w:i w:val="0"/>
          <w:sz w:val="18"/>
          <w:szCs w:val="18"/>
        </w:rPr>
        <w:t>3</w:t>
      </w:r>
      <w:r w:rsidR="00211EBB" w:rsidRPr="189A12D9">
        <w:rPr>
          <w:rFonts w:ascii="Verdana" w:hAnsi="Verdana"/>
          <w:i w:val="0"/>
          <w:sz w:val="18"/>
          <w:szCs w:val="18"/>
        </w:rPr>
        <w:t>5</w:t>
      </w:r>
      <w:r w:rsidR="00C01BF2" w:rsidRPr="189A12D9">
        <w:rPr>
          <w:rFonts w:ascii="Verdana" w:hAnsi="Verdana"/>
          <w:i w:val="0"/>
          <w:sz w:val="18"/>
          <w:szCs w:val="18"/>
        </w:rPr>
        <w:t xml:space="preserve"> </w:t>
      </w:r>
      <w:r w:rsidRPr="189A12D9">
        <w:rPr>
          <w:rFonts w:ascii="Verdana" w:hAnsi="Verdana"/>
          <w:i w:val="0"/>
          <w:sz w:val="18"/>
          <w:szCs w:val="18"/>
        </w:rPr>
        <w:t>% částky uvedené v čl. 5.</w:t>
      </w:r>
      <w:r w:rsidR="0072068F" w:rsidRPr="189A12D9">
        <w:rPr>
          <w:rFonts w:ascii="Verdana" w:hAnsi="Verdana"/>
          <w:i w:val="0"/>
          <w:sz w:val="18"/>
          <w:szCs w:val="18"/>
        </w:rPr>
        <w:t>2</w:t>
      </w:r>
      <w:r w:rsidRPr="189A12D9">
        <w:rPr>
          <w:rFonts w:ascii="Verdana" w:hAnsi="Verdana"/>
          <w:i w:val="0"/>
          <w:sz w:val="18"/>
          <w:szCs w:val="18"/>
        </w:rPr>
        <w:t xml:space="preserve"> smlouvy,</w:t>
      </w:r>
      <w:r w:rsidRPr="189A12D9">
        <w:rPr>
          <w:rFonts w:ascii="Verdana" w:hAnsi="Verdana"/>
          <w:sz w:val="18"/>
          <w:szCs w:val="18"/>
        </w:rPr>
        <w:t xml:space="preserve"> </w:t>
      </w:r>
      <w:r w:rsidRPr="189A12D9">
        <w:rPr>
          <w:rFonts w:ascii="Verdana" w:hAnsi="Verdana"/>
          <w:i w:val="0"/>
          <w:sz w:val="18"/>
          <w:szCs w:val="18"/>
        </w:rPr>
        <w:t xml:space="preserve">tj. částka ve výši </w:t>
      </w:r>
      <w:r w:rsidRPr="189A12D9">
        <w:rPr>
          <w:rFonts w:ascii="Verdana" w:hAnsi="Verdana"/>
          <w:b/>
          <w:bCs/>
          <w:i w:val="0"/>
          <w:sz w:val="18"/>
          <w:szCs w:val="18"/>
          <w:highlight w:val="yellow"/>
        </w:rPr>
        <w:t>[VLOŽÍ ZHOTOVITEL],-</w:t>
      </w:r>
      <w:r w:rsidRPr="189A12D9">
        <w:rPr>
          <w:rFonts w:ascii="Verdana" w:hAnsi="Verdana"/>
          <w:b/>
          <w:bCs/>
          <w:sz w:val="18"/>
          <w:szCs w:val="18"/>
        </w:rPr>
        <w:t xml:space="preserve"> </w:t>
      </w:r>
      <w:r w:rsidRPr="189A12D9">
        <w:rPr>
          <w:rFonts w:ascii="Verdana" w:hAnsi="Verdana"/>
          <w:i w:val="0"/>
          <w:sz w:val="18"/>
          <w:szCs w:val="18"/>
        </w:rPr>
        <w:t>Kč  (bez DPH).</w:t>
      </w:r>
    </w:p>
    <w:p w14:paraId="3104F3E4" w14:textId="6C50D7B0" w:rsidR="00B27D68" w:rsidRPr="00103CB4" w:rsidRDefault="00B27D68" w:rsidP="00595B34">
      <w:pPr>
        <w:suppressAutoHyphens/>
        <w:spacing w:before="120" w:after="120" w:line="276" w:lineRule="auto"/>
        <w:ind w:left="851" w:hanging="312"/>
        <w:jc w:val="both"/>
        <w:rPr>
          <w:rFonts w:ascii="Verdana" w:hAnsi="Verdana" w:cs="Arial"/>
          <w:sz w:val="18"/>
          <w:szCs w:val="18"/>
        </w:rPr>
      </w:pPr>
      <w:r w:rsidRPr="189A12D9">
        <w:rPr>
          <w:rFonts w:ascii="Verdana" w:hAnsi="Verdana" w:cs="Arial"/>
          <w:sz w:val="18"/>
          <w:szCs w:val="18"/>
        </w:rPr>
        <w:t>c)</w:t>
      </w:r>
      <w:r w:rsidRPr="189A12D9">
        <w:rPr>
          <w:rFonts w:ascii="Verdana" w:hAnsi="Verdana" w:cs="Arial"/>
          <w:b/>
          <w:bCs/>
          <w:sz w:val="18"/>
          <w:szCs w:val="18"/>
        </w:rPr>
        <w:t xml:space="preserve"> </w:t>
      </w:r>
      <w:r w:rsidRPr="189A12D9">
        <w:rPr>
          <w:rFonts w:ascii="Verdana" w:hAnsi="Verdana"/>
          <w:sz w:val="18"/>
          <w:szCs w:val="18"/>
        </w:rPr>
        <w:t xml:space="preserve">Předání díla dle odst. 3.2 smlouvy - </w:t>
      </w:r>
      <w:r w:rsidRPr="189A12D9">
        <w:rPr>
          <w:rFonts w:ascii="Verdana" w:hAnsi="Verdana"/>
          <w:b/>
          <w:bCs/>
          <w:sz w:val="18"/>
          <w:szCs w:val="18"/>
        </w:rPr>
        <w:t>3. dílčí etapa plnění</w:t>
      </w:r>
      <w:r w:rsidRPr="189A12D9">
        <w:rPr>
          <w:rFonts w:ascii="Verdana" w:hAnsi="Verdana"/>
          <w:sz w:val="18"/>
          <w:szCs w:val="18"/>
        </w:rPr>
        <w:t xml:space="preserve"> -</w:t>
      </w:r>
      <w:r w:rsidRPr="189A12D9">
        <w:rPr>
          <w:rFonts w:ascii="Verdana" w:hAnsi="Verdana"/>
          <w:b/>
          <w:bCs/>
          <w:sz w:val="18"/>
          <w:szCs w:val="18"/>
        </w:rPr>
        <w:t xml:space="preserve"> </w:t>
      </w:r>
      <w:r w:rsidRPr="189A12D9">
        <w:rPr>
          <w:rFonts w:ascii="Verdana" w:hAnsi="Verdana"/>
          <w:sz w:val="18"/>
          <w:szCs w:val="18"/>
        </w:rPr>
        <w:t xml:space="preserve">fakturace ceny ve výši </w:t>
      </w:r>
      <w:r w:rsidR="00103CB4" w:rsidRPr="189A12D9">
        <w:rPr>
          <w:rFonts w:ascii="Verdana" w:hAnsi="Verdana"/>
          <w:sz w:val="18"/>
          <w:szCs w:val="18"/>
        </w:rPr>
        <w:t>2</w:t>
      </w:r>
      <w:r w:rsidR="00211EBB" w:rsidRPr="189A12D9">
        <w:rPr>
          <w:rFonts w:ascii="Verdana" w:hAnsi="Verdana"/>
          <w:sz w:val="18"/>
          <w:szCs w:val="18"/>
        </w:rPr>
        <w:t>0</w:t>
      </w:r>
      <w:r w:rsidRPr="189A12D9">
        <w:rPr>
          <w:rFonts w:ascii="Verdana" w:hAnsi="Verdana"/>
          <w:sz w:val="18"/>
          <w:szCs w:val="18"/>
        </w:rPr>
        <w:t xml:space="preserve"> % částky uvedené v čl. 5.2 smlouvy, tj. částka ve výši </w:t>
      </w:r>
      <w:r w:rsidRPr="189A12D9">
        <w:rPr>
          <w:rFonts w:ascii="Verdana" w:hAnsi="Verdana"/>
          <w:b/>
          <w:bCs/>
          <w:sz w:val="18"/>
          <w:szCs w:val="18"/>
          <w:highlight w:val="yellow"/>
        </w:rPr>
        <w:t>[VLOŽÍ ZHOTOVITEL],-</w:t>
      </w:r>
      <w:r w:rsidRPr="189A12D9">
        <w:rPr>
          <w:rFonts w:ascii="Verdana" w:hAnsi="Verdana"/>
          <w:b/>
          <w:bCs/>
          <w:sz w:val="18"/>
          <w:szCs w:val="18"/>
        </w:rPr>
        <w:t xml:space="preserve"> </w:t>
      </w:r>
      <w:r w:rsidRPr="189A12D9">
        <w:rPr>
          <w:rFonts w:ascii="Verdana" w:hAnsi="Verdana"/>
          <w:sz w:val="18"/>
          <w:szCs w:val="18"/>
        </w:rPr>
        <w:t xml:space="preserve">Kč  (bez DPH). </w:t>
      </w:r>
    </w:p>
    <w:p w14:paraId="740774BD" w14:textId="0A5F6916" w:rsidR="007753BD" w:rsidRPr="00CC7446" w:rsidRDefault="0072068F" w:rsidP="00595B34">
      <w:pPr>
        <w:suppressAutoHyphens/>
        <w:spacing w:before="120" w:after="120" w:line="276" w:lineRule="auto"/>
        <w:ind w:left="539" w:hanging="539"/>
        <w:jc w:val="both"/>
        <w:rPr>
          <w:rFonts w:ascii="Verdana" w:hAnsi="Verdana" w:cs="Arial"/>
          <w:sz w:val="18"/>
          <w:szCs w:val="18"/>
        </w:rPr>
      </w:pPr>
      <w:r>
        <w:rPr>
          <w:rFonts w:ascii="Verdana" w:hAnsi="Verdana" w:cs="Arial"/>
          <w:sz w:val="18"/>
          <w:szCs w:val="18"/>
        </w:rPr>
        <w:tab/>
      </w:r>
      <w:r w:rsidRPr="000F03F8">
        <w:rPr>
          <w:rFonts w:ascii="Verdana" w:hAnsi="Verdana" w:cs="Arial"/>
          <w:sz w:val="18"/>
          <w:szCs w:val="18"/>
        </w:rPr>
        <w:t>Daň z přidané hodnoty (dále jen „</w:t>
      </w:r>
      <w:r w:rsidRPr="00BF4C84">
        <w:rPr>
          <w:rFonts w:ascii="Verdana" w:hAnsi="Verdana" w:cs="Arial"/>
          <w:b/>
          <w:sz w:val="18"/>
          <w:szCs w:val="18"/>
        </w:rPr>
        <w:t>DPH</w:t>
      </w:r>
      <w:r w:rsidRPr="000F03F8">
        <w:rPr>
          <w:rFonts w:ascii="Verdana" w:hAnsi="Verdana" w:cs="Arial"/>
          <w:sz w:val="18"/>
          <w:szCs w:val="18"/>
        </w:rPr>
        <w:t>“)</w:t>
      </w:r>
      <w:r w:rsidR="00E95CD9"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00E95CD9"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w:t>
      </w:r>
      <w:r w:rsidR="00C23F1F">
        <w:rPr>
          <w:rFonts w:ascii="Verdana" w:hAnsi="Verdana" w:cs="Arial"/>
          <w:sz w:val="18"/>
          <w:szCs w:val="18"/>
        </w:rPr>
        <w:t>ve znění pozdějších předpisů</w:t>
      </w:r>
      <w:r w:rsidR="003A25D2" w:rsidRPr="00CC7446">
        <w:rPr>
          <w:rFonts w:ascii="Verdana" w:hAnsi="Verdana" w:cs="Arial"/>
          <w:sz w:val="18"/>
          <w:szCs w:val="18"/>
        </w:rPr>
        <w:t xml:space="preserve"> (dále jen „</w:t>
      </w:r>
      <w:r w:rsidR="003A25D2" w:rsidRPr="00C01BF2">
        <w:rPr>
          <w:rFonts w:ascii="Verdana" w:hAnsi="Verdana" w:cs="Arial"/>
          <w:b/>
          <w:sz w:val="18"/>
          <w:szCs w:val="18"/>
        </w:rPr>
        <w:t>zákon o DPH</w:t>
      </w:r>
      <w:r w:rsidR="003A25D2" w:rsidRPr="00CC7446">
        <w:rPr>
          <w:rFonts w:ascii="Verdana" w:hAnsi="Verdana" w:cs="Arial"/>
          <w:sz w:val="18"/>
          <w:szCs w:val="18"/>
        </w:rPr>
        <w:t>“)</w:t>
      </w:r>
      <w:r w:rsidR="00E95CD9" w:rsidRPr="00CC7446">
        <w:rPr>
          <w:rFonts w:ascii="Verdana" w:hAnsi="Verdana" w:cs="Arial"/>
          <w:sz w:val="18"/>
          <w:szCs w:val="18"/>
        </w:rPr>
        <w:t>.</w:t>
      </w:r>
    </w:p>
    <w:p w14:paraId="38CAC76C" w14:textId="3FAFF0B9" w:rsidR="00091BCD" w:rsidRPr="00CC7446" w:rsidRDefault="00FD526C" w:rsidP="00F41185">
      <w:pPr>
        <w:spacing w:before="120" w:after="120" w:line="276" w:lineRule="auto"/>
        <w:ind w:left="567" w:hanging="567"/>
        <w:jc w:val="both"/>
        <w:rPr>
          <w:rFonts w:ascii="Verdana" w:hAnsi="Verdana" w:cs="Arial"/>
          <w:sz w:val="18"/>
          <w:szCs w:val="18"/>
        </w:rPr>
      </w:pPr>
      <w:r w:rsidRPr="189A12D9">
        <w:rPr>
          <w:rFonts w:ascii="Verdana" w:hAnsi="Verdana" w:cs="Arial"/>
          <w:b/>
          <w:bCs/>
          <w:sz w:val="18"/>
          <w:szCs w:val="18"/>
        </w:rPr>
        <w:t>6</w:t>
      </w:r>
      <w:r w:rsidR="00046F12" w:rsidRPr="189A12D9">
        <w:rPr>
          <w:rFonts w:ascii="Verdana" w:hAnsi="Verdana" w:cs="Arial"/>
          <w:b/>
          <w:bCs/>
          <w:sz w:val="18"/>
          <w:szCs w:val="18"/>
        </w:rPr>
        <w:t>.</w:t>
      </w:r>
      <w:r w:rsidR="00A51526" w:rsidRPr="189A12D9">
        <w:rPr>
          <w:rFonts w:ascii="Verdana" w:hAnsi="Verdana" w:cs="Arial"/>
          <w:b/>
          <w:bCs/>
          <w:sz w:val="18"/>
          <w:szCs w:val="18"/>
        </w:rPr>
        <w:t>3</w:t>
      </w:r>
      <w:r w:rsidR="00046F12" w:rsidRPr="189A12D9">
        <w:rPr>
          <w:rFonts w:ascii="Verdana" w:hAnsi="Verdana" w:cs="Arial"/>
          <w:b/>
          <w:bCs/>
          <w:sz w:val="18"/>
          <w:szCs w:val="18"/>
        </w:rPr>
        <w:t xml:space="preserve">.  </w:t>
      </w:r>
      <w:r>
        <w:tab/>
      </w:r>
      <w:r w:rsidR="003A25D2" w:rsidRPr="189A12D9">
        <w:rPr>
          <w:rFonts w:ascii="Verdana" w:hAnsi="Verdana" w:cs="Arial"/>
          <w:sz w:val="18"/>
          <w:szCs w:val="18"/>
        </w:rPr>
        <w:t>Splatnost</w:t>
      </w:r>
      <w:r w:rsidR="00964418" w:rsidRPr="189A12D9">
        <w:rPr>
          <w:rFonts w:ascii="Verdana" w:hAnsi="Verdana" w:cs="Arial"/>
          <w:sz w:val="18"/>
          <w:szCs w:val="18"/>
        </w:rPr>
        <w:t xml:space="preserve"> řádně a včas vystavených </w:t>
      </w:r>
      <w:r w:rsidR="00046F12" w:rsidRPr="189A12D9">
        <w:rPr>
          <w:rFonts w:ascii="Verdana" w:hAnsi="Verdana" w:cs="Arial"/>
          <w:sz w:val="18"/>
          <w:szCs w:val="18"/>
        </w:rPr>
        <w:t>daňových dokladů</w:t>
      </w:r>
      <w:r w:rsidR="00964418" w:rsidRPr="189A12D9">
        <w:rPr>
          <w:rFonts w:ascii="Verdana" w:hAnsi="Verdana" w:cs="Arial"/>
          <w:sz w:val="18"/>
          <w:szCs w:val="18"/>
        </w:rPr>
        <w:t xml:space="preserve"> - faktur</w:t>
      </w:r>
      <w:r w:rsidR="004066F5" w:rsidRPr="189A12D9">
        <w:rPr>
          <w:rFonts w:ascii="Verdana" w:hAnsi="Verdana" w:cs="Arial"/>
          <w:sz w:val="18"/>
          <w:szCs w:val="18"/>
        </w:rPr>
        <w:t xml:space="preserve"> </w:t>
      </w:r>
      <w:r w:rsidR="00046F12" w:rsidRPr="189A12D9">
        <w:rPr>
          <w:rFonts w:ascii="Verdana" w:hAnsi="Verdana" w:cs="Arial"/>
          <w:sz w:val="18"/>
          <w:szCs w:val="18"/>
        </w:rPr>
        <w:t>je s</w:t>
      </w:r>
      <w:r w:rsidR="004F0CA6" w:rsidRPr="189A12D9">
        <w:rPr>
          <w:rFonts w:ascii="Verdana" w:hAnsi="Verdana" w:cs="Arial"/>
          <w:sz w:val="18"/>
          <w:szCs w:val="18"/>
        </w:rPr>
        <w:t> </w:t>
      </w:r>
      <w:r w:rsidR="00046F12" w:rsidRPr="189A12D9">
        <w:rPr>
          <w:rFonts w:ascii="Verdana" w:hAnsi="Verdana" w:cs="Arial"/>
          <w:sz w:val="18"/>
          <w:szCs w:val="18"/>
        </w:rPr>
        <w:t>ohledem</w:t>
      </w:r>
      <w:r w:rsidR="004F0CA6" w:rsidRPr="189A12D9">
        <w:rPr>
          <w:rFonts w:ascii="Verdana" w:hAnsi="Verdana" w:cs="Arial"/>
          <w:sz w:val="18"/>
          <w:szCs w:val="18"/>
        </w:rPr>
        <w:t xml:space="preserve"> </w:t>
      </w:r>
      <w:r w:rsidR="00DE0343" w:rsidRPr="189A12D9">
        <w:rPr>
          <w:rFonts w:ascii="Verdana" w:hAnsi="Verdana" w:cs="Arial"/>
          <w:sz w:val="18"/>
          <w:szCs w:val="18"/>
        </w:rPr>
        <w:t>na povahu závazku</w:t>
      </w:r>
      <w:r w:rsidR="00046F12" w:rsidRPr="189A12D9">
        <w:rPr>
          <w:rFonts w:ascii="Verdana" w:hAnsi="Verdana" w:cs="Arial"/>
          <w:sz w:val="18"/>
          <w:szCs w:val="18"/>
        </w:rPr>
        <w:t xml:space="preserve"> 60 dnů </w:t>
      </w:r>
      <w:r w:rsidR="00325E23" w:rsidRPr="189A12D9">
        <w:rPr>
          <w:rFonts w:ascii="Verdana" w:hAnsi="Verdana" w:cs="Arial"/>
          <w:sz w:val="18"/>
          <w:szCs w:val="18"/>
        </w:rPr>
        <w:t xml:space="preserve">od </w:t>
      </w:r>
      <w:r w:rsidR="007E6CC4" w:rsidRPr="189A12D9">
        <w:rPr>
          <w:rFonts w:ascii="Verdana" w:hAnsi="Verdana" w:cs="Arial"/>
          <w:sz w:val="18"/>
          <w:szCs w:val="18"/>
        </w:rPr>
        <w:t xml:space="preserve">data </w:t>
      </w:r>
      <w:r w:rsidR="00325E23" w:rsidRPr="00984B45">
        <w:rPr>
          <w:rFonts w:ascii="Verdana" w:hAnsi="Verdana" w:cs="Arial"/>
          <w:sz w:val="18"/>
          <w:szCs w:val="18"/>
        </w:rPr>
        <w:t xml:space="preserve">doručení </w:t>
      </w:r>
      <w:r w:rsidR="00EC02D6" w:rsidRPr="00984B45">
        <w:rPr>
          <w:rFonts w:ascii="Verdana" w:hAnsi="Verdana" w:cs="Arial"/>
          <w:sz w:val="18"/>
          <w:szCs w:val="18"/>
        </w:rPr>
        <w:t>o</w:t>
      </w:r>
      <w:r w:rsidR="00325E23" w:rsidRPr="00984B45">
        <w:rPr>
          <w:rFonts w:ascii="Verdana" w:hAnsi="Verdana" w:cs="Arial"/>
          <w:sz w:val="18"/>
          <w:szCs w:val="18"/>
        </w:rPr>
        <w:t>bjedna</w:t>
      </w:r>
      <w:r w:rsidR="00F34582" w:rsidRPr="00984B45">
        <w:rPr>
          <w:rFonts w:ascii="Verdana" w:hAnsi="Verdana" w:cs="Arial"/>
          <w:sz w:val="18"/>
          <w:szCs w:val="18"/>
        </w:rPr>
        <w:t>teli</w:t>
      </w:r>
      <w:r w:rsidR="00325E23" w:rsidRPr="189A12D9">
        <w:rPr>
          <w:rFonts w:ascii="Verdana" w:hAnsi="Verdana" w:cs="Arial"/>
          <w:sz w:val="18"/>
          <w:szCs w:val="18"/>
        </w:rPr>
        <w:t>.</w:t>
      </w:r>
      <w:r w:rsidR="00046F12" w:rsidRPr="189A12D9">
        <w:rPr>
          <w:rFonts w:ascii="Verdana" w:hAnsi="Verdana" w:cs="Arial"/>
          <w:sz w:val="18"/>
          <w:szCs w:val="18"/>
        </w:rPr>
        <w:t xml:space="preserve"> Den úhrady je vždy dnem odepsání předmětné částky z účtu objednatele.</w:t>
      </w:r>
      <w:r w:rsidR="00A47336" w:rsidRPr="189A12D9">
        <w:rPr>
          <w:rFonts w:ascii="Verdana" w:hAnsi="Verdana" w:cs="Arial"/>
          <w:sz w:val="18"/>
          <w:szCs w:val="18"/>
        </w:rPr>
        <w:t xml:space="preserve"> Není-li touto smlouvou stanoveno jinak, je</w:t>
      </w:r>
      <w:r w:rsidR="00F34582" w:rsidRPr="189A12D9">
        <w:rPr>
          <w:rFonts w:ascii="Verdana" w:hAnsi="Verdana" w:cs="Arial"/>
          <w:sz w:val="18"/>
          <w:szCs w:val="18"/>
        </w:rPr>
        <w:t xml:space="preserve"> </w:t>
      </w:r>
      <w:r w:rsidR="00A47336" w:rsidRPr="189A12D9">
        <w:rPr>
          <w:rFonts w:ascii="Verdana" w:hAnsi="Verdana" w:cs="Arial"/>
          <w:sz w:val="18"/>
          <w:szCs w:val="18"/>
        </w:rPr>
        <w:t>zhotovitel</w:t>
      </w:r>
      <w:r w:rsidR="00046F12" w:rsidRPr="189A12D9">
        <w:rPr>
          <w:rFonts w:ascii="Verdana" w:hAnsi="Verdana" w:cs="Arial"/>
          <w:sz w:val="18"/>
          <w:szCs w:val="18"/>
        </w:rPr>
        <w:t xml:space="preserve"> povinen vystavit daňový doklad do 15 </w:t>
      </w:r>
      <w:r w:rsidR="00C05938" w:rsidRPr="189A12D9">
        <w:rPr>
          <w:rFonts w:ascii="Verdana" w:hAnsi="Verdana" w:cs="Arial"/>
          <w:sz w:val="18"/>
          <w:szCs w:val="18"/>
        </w:rPr>
        <w:t xml:space="preserve">(patnácti) </w:t>
      </w:r>
      <w:r w:rsidR="00046F12" w:rsidRPr="189A12D9">
        <w:rPr>
          <w:rFonts w:ascii="Verdana" w:hAnsi="Verdana" w:cs="Arial"/>
          <w:sz w:val="18"/>
          <w:szCs w:val="18"/>
        </w:rPr>
        <w:t xml:space="preserve">dnů ode dne, kdy vznikla </w:t>
      </w:r>
      <w:r w:rsidR="00964418" w:rsidRPr="189A12D9">
        <w:rPr>
          <w:rFonts w:ascii="Verdana" w:hAnsi="Verdana" w:cs="Arial"/>
          <w:sz w:val="18"/>
          <w:szCs w:val="18"/>
        </w:rPr>
        <w:t xml:space="preserve">zhotoviteli </w:t>
      </w:r>
      <w:r w:rsidR="00046F12" w:rsidRPr="189A12D9">
        <w:rPr>
          <w:rFonts w:ascii="Verdana" w:hAnsi="Verdana" w:cs="Arial"/>
          <w:sz w:val="18"/>
          <w:szCs w:val="18"/>
        </w:rPr>
        <w:t>povinno</w:t>
      </w:r>
      <w:r w:rsidR="003A25D2" w:rsidRPr="189A12D9">
        <w:rPr>
          <w:rFonts w:ascii="Verdana" w:hAnsi="Verdana" w:cs="Arial"/>
          <w:sz w:val="18"/>
          <w:szCs w:val="18"/>
        </w:rPr>
        <w:t>st přiznat DPH</w:t>
      </w:r>
      <w:r w:rsidR="00046F12" w:rsidRPr="189A12D9">
        <w:rPr>
          <w:rFonts w:ascii="Verdana" w:hAnsi="Verdana" w:cs="Arial"/>
          <w:sz w:val="18"/>
          <w:szCs w:val="18"/>
        </w:rPr>
        <w:t>, nebo přiznat uskutečnění plnění</w:t>
      </w:r>
      <w:r w:rsidR="003A25D2" w:rsidRPr="189A12D9">
        <w:rPr>
          <w:rFonts w:ascii="Verdana" w:hAnsi="Verdana" w:cs="Arial"/>
          <w:sz w:val="18"/>
          <w:szCs w:val="18"/>
        </w:rPr>
        <w:t>,</w:t>
      </w:r>
      <w:r w:rsidR="00046F12" w:rsidRPr="189A12D9">
        <w:rPr>
          <w:rFonts w:ascii="Verdana" w:hAnsi="Verdana" w:cs="Arial"/>
          <w:sz w:val="18"/>
          <w:szCs w:val="18"/>
        </w:rPr>
        <w:t xml:space="preserve"> a doručit jej neprodleně </w:t>
      </w:r>
      <w:r w:rsidR="00046F12" w:rsidRPr="00984B45">
        <w:rPr>
          <w:rFonts w:ascii="Verdana" w:hAnsi="Verdana" w:cs="Arial"/>
          <w:sz w:val="18"/>
          <w:szCs w:val="18"/>
        </w:rPr>
        <w:t>objednateli a</w:t>
      </w:r>
      <w:r w:rsidR="0072612B" w:rsidRPr="00984B45">
        <w:rPr>
          <w:rFonts w:ascii="Verdana" w:hAnsi="Verdana" w:cs="Arial"/>
          <w:sz w:val="18"/>
          <w:szCs w:val="18"/>
        </w:rPr>
        <w:t> </w:t>
      </w:r>
      <w:r w:rsidR="00046F12" w:rsidRPr="00984B45">
        <w:rPr>
          <w:rFonts w:ascii="Verdana" w:hAnsi="Verdana" w:cs="Arial"/>
          <w:sz w:val="18"/>
          <w:szCs w:val="18"/>
        </w:rPr>
        <w:t>objednatel</w:t>
      </w:r>
      <w:r w:rsidR="00046F12" w:rsidRPr="189A12D9">
        <w:rPr>
          <w:rFonts w:ascii="Verdana" w:hAnsi="Verdana" w:cs="Arial"/>
          <w:sz w:val="18"/>
          <w:szCs w:val="18"/>
        </w:rPr>
        <w:t xml:space="preserve"> se zavazuje předmětnou část</w:t>
      </w:r>
      <w:r w:rsidR="003A25D2" w:rsidRPr="189A12D9">
        <w:rPr>
          <w:rFonts w:ascii="Verdana" w:hAnsi="Verdana" w:cs="Arial"/>
          <w:sz w:val="18"/>
          <w:szCs w:val="18"/>
        </w:rPr>
        <w:t>ku uhradit.</w:t>
      </w:r>
    </w:p>
    <w:p w14:paraId="07E6F206" w14:textId="4ADDA4D9" w:rsidR="00964418" w:rsidRPr="00025EF7" w:rsidRDefault="00FD526C" w:rsidP="00595B34">
      <w:pPr>
        <w:spacing w:line="276" w:lineRule="auto"/>
        <w:ind w:left="567" w:hanging="567"/>
        <w:jc w:val="both"/>
        <w:rPr>
          <w:rFonts w:ascii="Verdana" w:hAnsi="Verdana" w:cs="Arial"/>
          <w:sz w:val="18"/>
          <w:szCs w:val="18"/>
        </w:rPr>
      </w:pPr>
      <w:proofErr w:type="gramStart"/>
      <w:r w:rsidRPr="189A12D9">
        <w:rPr>
          <w:rFonts w:ascii="Verdana" w:hAnsi="Verdana" w:cs="Arial"/>
          <w:b/>
          <w:bCs/>
          <w:sz w:val="18"/>
          <w:szCs w:val="18"/>
        </w:rPr>
        <w:t>6</w:t>
      </w:r>
      <w:r w:rsidR="00167233" w:rsidRPr="189A12D9">
        <w:rPr>
          <w:rFonts w:ascii="Verdana" w:hAnsi="Verdana" w:cs="Arial"/>
          <w:b/>
          <w:bCs/>
          <w:sz w:val="18"/>
          <w:szCs w:val="18"/>
        </w:rPr>
        <w:t>.4</w:t>
      </w:r>
      <w:proofErr w:type="gramEnd"/>
      <w:r w:rsidR="00167233" w:rsidRPr="189A12D9">
        <w:rPr>
          <w:rFonts w:ascii="Verdana" w:hAnsi="Verdana" w:cs="Arial"/>
          <w:b/>
          <w:bCs/>
          <w:sz w:val="18"/>
          <w:szCs w:val="18"/>
        </w:rPr>
        <w:t>.</w:t>
      </w:r>
      <w:r>
        <w:tab/>
      </w:r>
      <w:r w:rsidR="00964418" w:rsidRPr="189A12D9">
        <w:rPr>
          <w:rFonts w:ascii="Verdana" w:hAnsi="Verdana" w:cs="Arial"/>
          <w:sz w:val="18"/>
          <w:szCs w:val="18"/>
        </w:rPr>
        <w:t xml:space="preserve">V záhlaví faktury je nutné uvést číslo smlouvy. Přílohou faktury musí být stejnopis schváleného </w:t>
      </w:r>
      <w:r w:rsidR="005D2DEA">
        <w:rPr>
          <w:rFonts w:ascii="Verdana" w:hAnsi="Verdana" w:cs="Arial"/>
          <w:sz w:val="18"/>
          <w:szCs w:val="18"/>
        </w:rPr>
        <w:t>akceptačního</w:t>
      </w:r>
      <w:r w:rsidR="005D2DEA" w:rsidRPr="189A12D9">
        <w:rPr>
          <w:rFonts w:ascii="Verdana" w:hAnsi="Verdana" w:cs="Arial"/>
          <w:sz w:val="18"/>
          <w:szCs w:val="18"/>
        </w:rPr>
        <w:t xml:space="preserve"> </w:t>
      </w:r>
      <w:r w:rsidR="00964418" w:rsidRPr="189A12D9">
        <w:rPr>
          <w:rFonts w:ascii="Verdana" w:hAnsi="Verdana" w:cs="Arial"/>
          <w:sz w:val="18"/>
          <w:szCs w:val="18"/>
        </w:rPr>
        <w:t>protokolu</w:t>
      </w:r>
      <w:r w:rsidR="00C454F8" w:rsidRPr="189A12D9">
        <w:rPr>
          <w:rFonts w:ascii="Verdana" w:hAnsi="Verdana" w:cs="Arial"/>
          <w:sz w:val="18"/>
          <w:szCs w:val="18"/>
        </w:rPr>
        <w:t xml:space="preserve"> včetně </w:t>
      </w:r>
      <w:r w:rsidR="005D5D90" w:rsidRPr="189A12D9">
        <w:rPr>
          <w:rFonts w:ascii="Verdana" w:hAnsi="Verdana" w:cs="Arial"/>
          <w:sz w:val="18"/>
          <w:szCs w:val="18"/>
        </w:rPr>
        <w:t>jeho přílohy</w:t>
      </w:r>
      <w:r w:rsidR="00964418" w:rsidRPr="189A12D9">
        <w:rPr>
          <w:rFonts w:ascii="Verdana" w:hAnsi="Verdana" w:cs="Arial"/>
          <w:sz w:val="18"/>
          <w:szCs w:val="18"/>
        </w:rPr>
        <w:t xml:space="preserve"> s potvrzením převzetí předmětu </w:t>
      </w:r>
      <w:r w:rsidR="000446FF" w:rsidRPr="189A12D9">
        <w:rPr>
          <w:rFonts w:ascii="Verdana" w:hAnsi="Verdana" w:cs="Arial"/>
          <w:sz w:val="18"/>
          <w:szCs w:val="18"/>
        </w:rPr>
        <w:t xml:space="preserve">plnění </w:t>
      </w:r>
      <w:r w:rsidR="00964418" w:rsidRPr="189A12D9">
        <w:rPr>
          <w:rFonts w:ascii="Verdana" w:hAnsi="Verdana" w:cs="Arial"/>
          <w:sz w:val="18"/>
          <w:szCs w:val="18"/>
        </w:rPr>
        <w:t>smlouvy bez jakýchkoliv</w:t>
      </w:r>
      <w:r w:rsidR="00625619" w:rsidRPr="189A12D9">
        <w:rPr>
          <w:rFonts w:ascii="Verdana" w:hAnsi="Verdana" w:cs="Arial"/>
          <w:sz w:val="18"/>
          <w:szCs w:val="18"/>
        </w:rPr>
        <w:t xml:space="preserve"> </w:t>
      </w:r>
      <w:r w:rsidR="00964418" w:rsidRPr="189A12D9">
        <w:rPr>
          <w:rFonts w:ascii="Verdana" w:hAnsi="Verdana" w:cs="Arial"/>
          <w:sz w:val="18"/>
          <w:szCs w:val="18"/>
        </w:rPr>
        <w:t xml:space="preserve">vad </w:t>
      </w:r>
      <w:r w:rsidR="00625619" w:rsidRPr="189A12D9">
        <w:rPr>
          <w:rFonts w:ascii="Verdana" w:hAnsi="Verdana" w:cs="Arial"/>
          <w:sz w:val="18"/>
          <w:szCs w:val="18"/>
        </w:rPr>
        <w:t xml:space="preserve">nebo nedostatků </w:t>
      </w:r>
      <w:r w:rsidR="008646C0" w:rsidRPr="189A12D9">
        <w:rPr>
          <w:rFonts w:ascii="Verdana" w:hAnsi="Verdana" w:cs="Arial"/>
          <w:sz w:val="18"/>
          <w:szCs w:val="18"/>
        </w:rPr>
        <w:t>o</w:t>
      </w:r>
      <w:r w:rsidR="00964418" w:rsidRPr="189A12D9">
        <w:rPr>
          <w:rFonts w:ascii="Verdana" w:hAnsi="Verdana" w:cs="Arial"/>
          <w:sz w:val="18"/>
          <w:szCs w:val="18"/>
        </w:rPr>
        <w:t xml:space="preserve">bjednatelem. </w:t>
      </w:r>
      <w:r w:rsidR="00964418" w:rsidRPr="189A12D9">
        <w:rPr>
          <w:rFonts w:ascii="Verdana" w:hAnsi="Verdana" w:cs="Arial"/>
          <w:b/>
          <w:bCs/>
          <w:sz w:val="18"/>
          <w:szCs w:val="18"/>
        </w:rPr>
        <w:t>Na faktuře musí být vždy uveden název investiční akce „</w:t>
      </w:r>
      <w:r w:rsidR="00252C63" w:rsidRPr="00025EF7">
        <w:rPr>
          <w:rFonts w:ascii="Verdana" w:hAnsi="Verdana"/>
          <w:b/>
          <w:bCs/>
          <w:color w:val="000000"/>
          <w:sz w:val="18"/>
          <w:szCs w:val="18"/>
        </w:rPr>
        <w:t>RS 1 VRT Praha-Vršovice - Praha-Běchovice</w:t>
      </w:r>
      <w:r w:rsidR="000B2347" w:rsidRPr="00025EF7">
        <w:rPr>
          <w:rFonts w:ascii="Verdana" w:hAnsi="Verdana" w:cs="Arial"/>
          <w:b/>
          <w:bCs/>
          <w:sz w:val="18"/>
          <w:szCs w:val="18"/>
        </w:rPr>
        <w:t xml:space="preserve">“ </w:t>
      </w:r>
      <w:r w:rsidR="00964418" w:rsidRPr="00025EF7">
        <w:rPr>
          <w:rFonts w:ascii="Verdana" w:hAnsi="Verdana" w:cs="Arial"/>
          <w:b/>
          <w:bCs/>
          <w:sz w:val="18"/>
          <w:szCs w:val="18"/>
        </w:rPr>
        <w:t xml:space="preserve">a dále </w:t>
      </w:r>
      <w:proofErr w:type="spellStart"/>
      <w:r w:rsidR="00964418" w:rsidRPr="00025EF7">
        <w:rPr>
          <w:rFonts w:ascii="Verdana" w:hAnsi="Verdana" w:cstheme="minorBidi"/>
          <w:b/>
          <w:bCs/>
          <w:sz w:val="18"/>
          <w:szCs w:val="18"/>
        </w:rPr>
        <w:t>Isprofond</w:t>
      </w:r>
      <w:proofErr w:type="spellEnd"/>
      <w:r w:rsidR="00964418" w:rsidRPr="00025EF7">
        <w:rPr>
          <w:rFonts w:ascii="Verdana" w:hAnsi="Verdana" w:cstheme="minorBidi"/>
          <w:b/>
          <w:bCs/>
          <w:sz w:val="18"/>
          <w:szCs w:val="18"/>
        </w:rPr>
        <w:t>/</w:t>
      </w:r>
      <w:proofErr w:type="spellStart"/>
      <w:r w:rsidR="00964418" w:rsidRPr="00025EF7">
        <w:rPr>
          <w:rFonts w:ascii="Verdana" w:hAnsi="Verdana" w:cstheme="minorBidi"/>
          <w:b/>
          <w:bCs/>
          <w:sz w:val="18"/>
          <w:szCs w:val="18"/>
        </w:rPr>
        <w:t>Subisprofin</w:t>
      </w:r>
      <w:proofErr w:type="spellEnd"/>
      <w:r w:rsidR="00964418" w:rsidRPr="00025EF7">
        <w:rPr>
          <w:rFonts w:ascii="Verdana" w:hAnsi="Verdana" w:cstheme="minorBidi"/>
          <w:b/>
          <w:bCs/>
          <w:sz w:val="18"/>
          <w:szCs w:val="18"/>
        </w:rPr>
        <w:t>:</w:t>
      </w:r>
      <w:r w:rsidR="003843C7" w:rsidRPr="00025EF7">
        <w:rPr>
          <w:sz w:val="18"/>
          <w:szCs w:val="18"/>
        </w:rPr>
        <w:t xml:space="preserve"> </w:t>
      </w:r>
      <w:r w:rsidR="00252C63" w:rsidRPr="00025EF7">
        <w:rPr>
          <w:rFonts w:ascii="Verdana" w:hAnsi="Verdana"/>
          <w:b/>
          <w:bCs/>
          <w:color w:val="000000"/>
          <w:sz w:val="18"/>
          <w:szCs w:val="18"/>
        </w:rPr>
        <w:t>500 354 0004</w:t>
      </w:r>
      <w:r w:rsidR="00986F60" w:rsidRPr="00025EF7">
        <w:rPr>
          <w:rFonts w:ascii="Verdana" w:hAnsi="Verdana" w:cstheme="minorBidi"/>
          <w:b/>
          <w:bCs/>
          <w:sz w:val="18"/>
          <w:szCs w:val="18"/>
        </w:rPr>
        <w:t>/</w:t>
      </w:r>
      <w:r w:rsidR="00252C63" w:rsidRPr="00025EF7">
        <w:rPr>
          <w:rFonts w:ascii="Verdana" w:hAnsi="Verdana"/>
          <w:b/>
          <w:bCs/>
          <w:color w:val="000000"/>
          <w:sz w:val="18"/>
          <w:szCs w:val="18"/>
        </w:rPr>
        <w:t>500 351 0030</w:t>
      </w:r>
      <w:r w:rsidR="00964418" w:rsidRPr="00025EF7">
        <w:rPr>
          <w:rFonts w:ascii="Verdana" w:hAnsi="Verdana" w:cstheme="minorBidi"/>
          <w:b/>
          <w:bCs/>
          <w:sz w:val="18"/>
          <w:szCs w:val="18"/>
        </w:rPr>
        <w:t>.</w:t>
      </w:r>
    </w:p>
    <w:p w14:paraId="0B4BA70E" w14:textId="24E053EA" w:rsidR="00964418" w:rsidRPr="00025EF7" w:rsidRDefault="00964418" w:rsidP="00595B34">
      <w:pPr>
        <w:tabs>
          <w:tab w:val="left" w:pos="360"/>
        </w:tabs>
        <w:spacing w:before="120" w:line="276" w:lineRule="auto"/>
        <w:ind w:left="567" w:hanging="567"/>
        <w:jc w:val="both"/>
        <w:rPr>
          <w:rFonts w:ascii="Verdana" w:hAnsi="Verdana" w:cs="Arial"/>
          <w:sz w:val="18"/>
          <w:szCs w:val="18"/>
        </w:rPr>
      </w:pPr>
      <w:proofErr w:type="gramStart"/>
      <w:r w:rsidRPr="00025EF7">
        <w:rPr>
          <w:rFonts w:ascii="Verdana" w:hAnsi="Verdana" w:cs="Arial"/>
          <w:b/>
          <w:bCs/>
          <w:sz w:val="18"/>
          <w:szCs w:val="18"/>
        </w:rPr>
        <w:t>6.5</w:t>
      </w:r>
      <w:proofErr w:type="gramEnd"/>
      <w:r w:rsidRPr="00025EF7">
        <w:rPr>
          <w:rFonts w:ascii="Verdana" w:hAnsi="Verdana" w:cs="Arial"/>
          <w:b/>
          <w:bCs/>
          <w:sz w:val="18"/>
          <w:szCs w:val="18"/>
        </w:rPr>
        <w:t>.</w:t>
      </w:r>
      <w:r w:rsidRPr="00025EF7">
        <w:rPr>
          <w:rFonts w:ascii="Verdana" w:hAnsi="Verdana" w:cs="Arial"/>
          <w:b/>
          <w:bCs/>
          <w:sz w:val="18"/>
          <w:szCs w:val="18"/>
        </w:rPr>
        <w:tab/>
      </w:r>
      <w:r w:rsidRPr="00025EF7">
        <w:rPr>
          <w:rFonts w:ascii="Verdana" w:hAnsi="Verdana" w:cs="Arial"/>
          <w:sz w:val="18"/>
          <w:szCs w:val="18"/>
        </w:rPr>
        <w:t xml:space="preserve">Na daňových </w:t>
      </w:r>
      <w:r w:rsidR="0084166F" w:rsidRPr="00025EF7">
        <w:rPr>
          <w:rFonts w:ascii="Verdana" w:hAnsi="Verdana" w:cs="Arial"/>
          <w:sz w:val="18"/>
          <w:szCs w:val="18"/>
        </w:rPr>
        <w:t>dokladech – fakturách</w:t>
      </w:r>
      <w:r w:rsidRPr="00025EF7">
        <w:rPr>
          <w:rFonts w:ascii="Verdana" w:hAnsi="Verdana" w:cs="Arial"/>
          <w:sz w:val="18"/>
          <w:szCs w:val="18"/>
        </w:rPr>
        <w:t xml:space="preserve"> je nutno uvádět jako plátce:</w:t>
      </w:r>
    </w:p>
    <w:p w14:paraId="70548798" w14:textId="3C9DCFAB" w:rsidR="00964418" w:rsidRPr="00CC7446" w:rsidRDefault="00964418" w:rsidP="00595B34">
      <w:pPr>
        <w:tabs>
          <w:tab w:val="left" w:pos="360"/>
        </w:tabs>
        <w:spacing w:line="276" w:lineRule="auto"/>
        <w:rPr>
          <w:rFonts w:ascii="Verdana" w:hAnsi="Verdana" w:cs="Arial"/>
          <w:sz w:val="18"/>
          <w:szCs w:val="18"/>
        </w:rPr>
      </w:pPr>
      <w:r w:rsidRPr="00CC7446">
        <w:rPr>
          <w:rFonts w:ascii="Verdana" w:hAnsi="Verdana" w:cs="Arial"/>
          <w:sz w:val="18"/>
          <w:szCs w:val="18"/>
        </w:rPr>
        <w:tab/>
      </w:r>
      <w:r w:rsidR="000128E8">
        <w:rPr>
          <w:rFonts w:ascii="Verdana" w:hAnsi="Verdana" w:cs="Arial"/>
          <w:sz w:val="18"/>
          <w:szCs w:val="18"/>
        </w:rPr>
        <w:t xml:space="preserve">   </w:t>
      </w:r>
      <w:r w:rsidRPr="00CC7446">
        <w:rPr>
          <w:rFonts w:ascii="Verdana" w:hAnsi="Verdana" w:cs="Arial"/>
          <w:sz w:val="18"/>
          <w:szCs w:val="18"/>
        </w:rPr>
        <w:t>Správa železnic, státní organizace</w:t>
      </w:r>
    </w:p>
    <w:p w14:paraId="75E2C54E" w14:textId="302EA468" w:rsidR="00964418" w:rsidRPr="00CC7446" w:rsidRDefault="00964418" w:rsidP="00595B34">
      <w:pPr>
        <w:tabs>
          <w:tab w:val="left" w:pos="360"/>
        </w:tabs>
        <w:spacing w:line="276" w:lineRule="auto"/>
        <w:rPr>
          <w:rFonts w:ascii="Verdana" w:hAnsi="Verdana" w:cs="Arial"/>
          <w:sz w:val="18"/>
          <w:szCs w:val="18"/>
        </w:rPr>
      </w:pPr>
      <w:r w:rsidRPr="00CC7446">
        <w:rPr>
          <w:rFonts w:ascii="Verdana" w:hAnsi="Verdana" w:cs="Arial"/>
          <w:sz w:val="18"/>
          <w:szCs w:val="18"/>
        </w:rPr>
        <w:tab/>
      </w:r>
      <w:r w:rsidR="000128E8">
        <w:rPr>
          <w:rFonts w:ascii="Verdana" w:hAnsi="Verdana" w:cs="Arial"/>
          <w:sz w:val="18"/>
          <w:szCs w:val="18"/>
        </w:rPr>
        <w:t xml:space="preserve">   </w:t>
      </w:r>
      <w:r w:rsidRPr="00CC7446">
        <w:rPr>
          <w:rFonts w:ascii="Verdana" w:hAnsi="Verdana" w:cs="Arial"/>
          <w:sz w:val="18"/>
          <w:szCs w:val="18"/>
        </w:rPr>
        <w:t>Dlážděná 1003/7, 110 00 Praha 1 - Nové Město</w:t>
      </w:r>
    </w:p>
    <w:p w14:paraId="17B8418B" w14:textId="14A940B6" w:rsidR="00964418" w:rsidRPr="00CC7446" w:rsidRDefault="00964418" w:rsidP="00595B34">
      <w:pPr>
        <w:tabs>
          <w:tab w:val="left" w:pos="360"/>
        </w:tabs>
        <w:spacing w:line="276" w:lineRule="auto"/>
        <w:rPr>
          <w:rFonts w:ascii="Verdana" w:hAnsi="Verdana" w:cs="Arial"/>
          <w:sz w:val="18"/>
          <w:szCs w:val="18"/>
        </w:rPr>
      </w:pPr>
      <w:r w:rsidRPr="00CC7446">
        <w:rPr>
          <w:rFonts w:ascii="Verdana" w:hAnsi="Verdana" w:cs="Arial"/>
          <w:sz w:val="18"/>
          <w:szCs w:val="18"/>
        </w:rPr>
        <w:tab/>
      </w:r>
      <w:r w:rsidR="000128E8">
        <w:rPr>
          <w:rFonts w:ascii="Verdana" w:hAnsi="Verdana" w:cs="Arial"/>
          <w:sz w:val="18"/>
          <w:szCs w:val="18"/>
        </w:rPr>
        <w:t xml:space="preserve">   </w:t>
      </w:r>
      <w:r w:rsidRPr="00CC7446">
        <w:rPr>
          <w:rFonts w:ascii="Verdana" w:hAnsi="Verdana" w:cs="Arial"/>
          <w:sz w:val="18"/>
          <w:szCs w:val="18"/>
        </w:rPr>
        <w:t>IČ</w:t>
      </w:r>
      <w:r w:rsidR="0072068F">
        <w:rPr>
          <w:rFonts w:ascii="Verdana" w:hAnsi="Verdana" w:cs="Arial"/>
          <w:sz w:val="18"/>
          <w:szCs w:val="18"/>
        </w:rPr>
        <w:t>O</w:t>
      </w:r>
      <w:r w:rsidRPr="00CC7446">
        <w:rPr>
          <w:rFonts w:ascii="Verdana" w:hAnsi="Verdana" w:cs="Arial"/>
          <w:sz w:val="18"/>
          <w:szCs w:val="18"/>
        </w:rPr>
        <w:t>: 70994234</w:t>
      </w:r>
      <w:r w:rsidR="0072068F">
        <w:rPr>
          <w:rFonts w:ascii="Verdana" w:hAnsi="Verdana" w:cs="Arial"/>
          <w:sz w:val="18"/>
          <w:szCs w:val="18"/>
        </w:rPr>
        <w:t xml:space="preserve">; </w:t>
      </w:r>
      <w:r w:rsidRPr="00CC7446">
        <w:rPr>
          <w:rFonts w:ascii="Verdana" w:hAnsi="Verdana" w:cs="Arial"/>
          <w:sz w:val="18"/>
          <w:szCs w:val="18"/>
        </w:rPr>
        <w:t>DIČ: CZ70994234</w:t>
      </w:r>
    </w:p>
    <w:p w14:paraId="12B71CE2" w14:textId="262A066E" w:rsidR="00964418" w:rsidRPr="00CC7446" w:rsidRDefault="00964418" w:rsidP="00595B34">
      <w:pPr>
        <w:tabs>
          <w:tab w:val="left" w:pos="360"/>
        </w:tabs>
        <w:spacing w:line="276" w:lineRule="auto"/>
        <w:rPr>
          <w:rFonts w:ascii="Verdana" w:hAnsi="Verdana" w:cs="Arial"/>
          <w:sz w:val="18"/>
          <w:szCs w:val="18"/>
        </w:rPr>
      </w:pPr>
      <w:r w:rsidRPr="00CC7446">
        <w:rPr>
          <w:rFonts w:ascii="Verdana" w:hAnsi="Verdana" w:cs="Arial"/>
          <w:sz w:val="18"/>
          <w:szCs w:val="18"/>
        </w:rPr>
        <w:tab/>
      </w:r>
      <w:r w:rsidR="000128E8">
        <w:rPr>
          <w:rFonts w:ascii="Verdana" w:hAnsi="Verdana" w:cs="Arial"/>
          <w:sz w:val="18"/>
          <w:szCs w:val="18"/>
        </w:rPr>
        <w:t xml:space="preserve">   </w:t>
      </w:r>
      <w:r w:rsidRPr="00CC7446">
        <w:rPr>
          <w:rFonts w:ascii="Verdana" w:hAnsi="Verdana" w:cs="Arial"/>
          <w:sz w:val="18"/>
          <w:szCs w:val="18"/>
        </w:rPr>
        <w:t xml:space="preserve">Obchodní rejstřík u Městského soudu v Praze, spisová značka A 48384       </w:t>
      </w:r>
    </w:p>
    <w:p w14:paraId="1A44FA57" w14:textId="76F020DB" w:rsidR="00046F12" w:rsidRPr="00CC7446" w:rsidRDefault="00595B34" w:rsidP="00595B34">
      <w:pPr>
        <w:tabs>
          <w:tab w:val="left" w:pos="1440"/>
          <w:tab w:val="left" w:pos="2268"/>
          <w:tab w:val="left" w:pos="4536"/>
        </w:tabs>
        <w:spacing w:after="120" w:line="276" w:lineRule="auto"/>
        <w:jc w:val="both"/>
        <w:rPr>
          <w:rFonts w:ascii="Verdana" w:hAnsi="Verdana" w:cs="Arial"/>
          <w:bCs/>
          <w:sz w:val="18"/>
          <w:szCs w:val="18"/>
        </w:rPr>
      </w:pPr>
      <w:r>
        <w:rPr>
          <w:rFonts w:ascii="Verdana" w:hAnsi="Verdana" w:cs="Arial"/>
          <w:sz w:val="18"/>
          <w:szCs w:val="18"/>
        </w:rPr>
        <w:t xml:space="preserve">         </w:t>
      </w:r>
      <w:r w:rsidR="00964418" w:rsidRPr="00CC7446">
        <w:rPr>
          <w:rFonts w:ascii="Verdana" w:hAnsi="Verdana" w:cs="Arial"/>
          <w:sz w:val="18"/>
          <w:szCs w:val="18"/>
        </w:rPr>
        <w:t xml:space="preserve">Úplný název </w:t>
      </w:r>
      <w:r w:rsidR="00D000B2">
        <w:rPr>
          <w:rFonts w:ascii="Verdana" w:hAnsi="Verdana" w:cs="Arial"/>
          <w:sz w:val="18"/>
          <w:szCs w:val="18"/>
        </w:rPr>
        <w:t xml:space="preserve">veřejné </w:t>
      </w:r>
      <w:r w:rsidR="00964418" w:rsidRPr="00CC7446">
        <w:rPr>
          <w:rFonts w:ascii="Verdana" w:hAnsi="Verdana" w:cs="Arial"/>
          <w:sz w:val="18"/>
          <w:szCs w:val="18"/>
        </w:rPr>
        <w:t>zakázky</w:t>
      </w:r>
      <w:r w:rsidR="00964418">
        <w:rPr>
          <w:rFonts w:ascii="Verdana" w:hAnsi="Verdana" w:cs="Arial"/>
          <w:sz w:val="18"/>
          <w:szCs w:val="18"/>
        </w:rPr>
        <w:t xml:space="preserve"> a číslo ISPROFOND</w:t>
      </w:r>
      <w:r w:rsidR="00964418" w:rsidRPr="00CC7446">
        <w:rPr>
          <w:rFonts w:ascii="Verdana" w:hAnsi="Verdana" w:cs="Arial"/>
          <w:sz w:val="18"/>
          <w:szCs w:val="18"/>
        </w:rPr>
        <w:t xml:space="preserve"> v souladu s touto smlouvou.</w:t>
      </w:r>
    </w:p>
    <w:p w14:paraId="63448C88" w14:textId="1587F6FE" w:rsidR="0028358A" w:rsidRPr="00CC7446" w:rsidRDefault="00FD526C" w:rsidP="00595B34">
      <w:pPr>
        <w:spacing w:after="120" w:line="276" w:lineRule="auto"/>
        <w:ind w:left="567" w:hanging="567"/>
        <w:jc w:val="both"/>
        <w:rPr>
          <w:rFonts w:ascii="Verdana" w:hAnsi="Verdana" w:cs="Arial"/>
          <w:sz w:val="18"/>
          <w:szCs w:val="18"/>
        </w:rPr>
      </w:pPr>
      <w:proofErr w:type="gramStart"/>
      <w:r w:rsidRPr="00CC7446">
        <w:rPr>
          <w:rFonts w:ascii="Verdana" w:hAnsi="Verdana" w:cs="Arial"/>
          <w:b/>
          <w:bCs/>
          <w:sz w:val="18"/>
          <w:szCs w:val="18"/>
        </w:rPr>
        <w:t>6</w:t>
      </w:r>
      <w:r w:rsidR="00DE0343" w:rsidRPr="00CC7446">
        <w:rPr>
          <w:rFonts w:ascii="Verdana" w:hAnsi="Verdana" w:cs="Arial"/>
          <w:b/>
          <w:bCs/>
          <w:sz w:val="18"/>
          <w:szCs w:val="18"/>
        </w:rPr>
        <w:t>.</w:t>
      </w:r>
      <w:r w:rsidR="00796AD7">
        <w:rPr>
          <w:rFonts w:ascii="Verdana" w:hAnsi="Verdana" w:cs="Arial"/>
          <w:b/>
          <w:bCs/>
          <w:sz w:val="18"/>
          <w:szCs w:val="18"/>
        </w:rPr>
        <w:t>6</w:t>
      </w:r>
      <w:proofErr w:type="gramEnd"/>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984B45">
        <w:rPr>
          <w:rFonts w:ascii="Verdana" w:hAnsi="Verdana" w:cs="Arial"/>
          <w:sz w:val="18"/>
          <w:szCs w:val="18"/>
        </w:rPr>
        <w:t>o</w:t>
      </w:r>
      <w:r w:rsidR="00DE0343" w:rsidRPr="00984B45">
        <w:rPr>
          <w:rFonts w:ascii="Verdana" w:hAnsi="Verdana" w:cs="Arial"/>
          <w:sz w:val="18"/>
          <w:szCs w:val="18"/>
        </w:rPr>
        <w:t>bj</w:t>
      </w:r>
      <w:r w:rsidR="007823B4" w:rsidRPr="00984B45">
        <w:rPr>
          <w:rFonts w:ascii="Verdana" w:hAnsi="Verdana" w:cs="Arial"/>
          <w:sz w:val="18"/>
          <w:szCs w:val="18"/>
        </w:rPr>
        <w:t>ednateli</w:t>
      </w:r>
      <w:r w:rsidR="00984B45">
        <w:rPr>
          <w:rFonts w:ascii="Verdana" w:hAnsi="Verdana" w:cs="Arial"/>
          <w:sz w:val="18"/>
          <w:szCs w:val="18"/>
        </w:rPr>
        <w:t xml:space="preserve"> – Správě železnic, státní organizace</w:t>
      </w:r>
      <w:r w:rsidR="007823B4" w:rsidRPr="00CC7446">
        <w:rPr>
          <w:rFonts w:ascii="Verdana" w:hAnsi="Verdana" w:cs="Arial"/>
          <w:sz w:val="18"/>
          <w:szCs w:val="18"/>
        </w:rPr>
        <w:t xml:space="preserve"> pouze vedoucí </w:t>
      </w:r>
      <w:r w:rsidR="009E4208">
        <w:rPr>
          <w:rFonts w:ascii="Verdana" w:hAnsi="Verdana" w:cs="Arial"/>
          <w:sz w:val="18"/>
          <w:szCs w:val="18"/>
        </w:rPr>
        <w:t>společník</w:t>
      </w:r>
      <w:r w:rsidR="00567C50">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w:t>
      </w:r>
      <w:r w:rsidR="00A11CD8">
        <w:rPr>
          <w:rFonts w:ascii="Verdana" w:hAnsi="Verdana" w:cs="Arial"/>
          <w:sz w:val="18"/>
          <w:szCs w:val="18"/>
        </w:rPr>
        <w:t xml:space="preserve"> zákona č. </w:t>
      </w:r>
      <w:r w:rsidR="00FD1D78">
        <w:rPr>
          <w:rFonts w:ascii="Verdana" w:hAnsi="Verdana" w:cs="Arial"/>
          <w:sz w:val="18"/>
          <w:szCs w:val="18"/>
        </w:rPr>
        <w:t xml:space="preserve">89/2012 Sb., </w:t>
      </w:r>
      <w:r w:rsidR="00567C50">
        <w:rPr>
          <w:rFonts w:ascii="Verdana" w:hAnsi="Verdana" w:cs="Arial"/>
          <w:sz w:val="18"/>
          <w:szCs w:val="18"/>
        </w:rPr>
        <w:t>o</w:t>
      </w:r>
      <w:r w:rsidR="00567C50" w:rsidRPr="00CC7446">
        <w:rPr>
          <w:rFonts w:ascii="Verdana" w:hAnsi="Verdana" w:cs="Arial"/>
          <w:sz w:val="18"/>
          <w:szCs w:val="18"/>
        </w:rPr>
        <w:t>bčansk</w:t>
      </w:r>
      <w:r w:rsidR="00FD1D78">
        <w:rPr>
          <w:rFonts w:ascii="Verdana" w:hAnsi="Verdana" w:cs="Arial"/>
          <w:sz w:val="18"/>
          <w:szCs w:val="18"/>
        </w:rPr>
        <w:t>ý</w:t>
      </w:r>
      <w:r w:rsidR="00567C50" w:rsidRPr="00CC7446">
        <w:rPr>
          <w:rFonts w:ascii="Verdana" w:hAnsi="Verdana" w:cs="Arial"/>
          <w:sz w:val="18"/>
          <w:szCs w:val="18"/>
        </w:rPr>
        <w:t xml:space="preserve"> </w:t>
      </w:r>
      <w:r w:rsidR="00167233" w:rsidRPr="00CC7446">
        <w:rPr>
          <w:rFonts w:ascii="Verdana" w:hAnsi="Verdana" w:cs="Arial"/>
          <w:sz w:val="18"/>
          <w:szCs w:val="18"/>
        </w:rPr>
        <w:t>zákoník</w:t>
      </w:r>
      <w:r w:rsidR="00FD1D78">
        <w:rPr>
          <w:rFonts w:ascii="Verdana" w:hAnsi="Verdana" w:cs="Arial"/>
          <w:sz w:val="18"/>
          <w:szCs w:val="18"/>
        </w:rPr>
        <w:t>, ve znění pozdějších předpisů (dále jen „</w:t>
      </w:r>
      <w:r w:rsidR="00FD1D78" w:rsidRPr="00DF1190">
        <w:rPr>
          <w:rFonts w:ascii="Verdana" w:hAnsi="Verdana" w:cs="Arial"/>
          <w:b/>
          <w:sz w:val="18"/>
          <w:szCs w:val="18"/>
        </w:rPr>
        <w:t>občanský zákoník</w:t>
      </w:r>
      <w:r w:rsidR="00FD1D78">
        <w:rPr>
          <w:rFonts w:ascii="Verdana" w:hAnsi="Verdana" w:cs="Arial"/>
          <w:sz w:val="18"/>
          <w:szCs w:val="18"/>
        </w:rPr>
        <w:t>"</w:t>
      </w:r>
      <w:r w:rsidR="0072068F">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 xml:space="preserve">tj. na daňovém </w:t>
      </w:r>
      <w:r w:rsidR="0084166F" w:rsidRPr="00CC7446">
        <w:rPr>
          <w:rFonts w:ascii="Verdana" w:hAnsi="Verdana" w:cs="Arial"/>
          <w:sz w:val="18"/>
          <w:szCs w:val="18"/>
        </w:rPr>
        <w:t>dokladu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41D8F381" w14:textId="3514BBA1" w:rsidR="005E7A59" w:rsidRPr="0089179C" w:rsidRDefault="00FD526C" w:rsidP="00595B34">
      <w:pPr>
        <w:tabs>
          <w:tab w:val="left" w:pos="1440"/>
          <w:tab w:val="left" w:pos="2268"/>
          <w:tab w:val="left" w:pos="4536"/>
        </w:tabs>
        <w:spacing w:after="120" w:line="276" w:lineRule="auto"/>
        <w:ind w:left="567" w:hanging="567"/>
        <w:jc w:val="both"/>
        <w:rPr>
          <w:rFonts w:ascii="Verdana" w:hAnsi="Verdana" w:cs="Arial"/>
          <w:sz w:val="18"/>
          <w:szCs w:val="18"/>
        </w:rPr>
      </w:pPr>
      <w:proofErr w:type="gramStart"/>
      <w:r w:rsidRPr="00DF1190">
        <w:rPr>
          <w:rFonts w:ascii="Verdana" w:hAnsi="Verdana" w:cs="Arial"/>
          <w:b/>
          <w:sz w:val="18"/>
          <w:szCs w:val="18"/>
        </w:rPr>
        <w:t>6</w:t>
      </w:r>
      <w:r w:rsidR="007D23E2" w:rsidRPr="00DF1190">
        <w:rPr>
          <w:rFonts w:ascii="Verdana" w:hAnsi="Verdana" w:cs="Arial"/>
          <w:b/>
          <w:sz w:val="18"/>
          <w:szCs w:val="18"/>
        </w:rPr>
        <w:t>.</w:t>
      </w:r>
      <w:r w:rsidR="00796AD7" w:rsidRPr="00DF1190">
        <w:rPr>
          <w:rFonts w:ascii="Verdana" w:hAnsi="Verdana" w:cs="Arial"/>
          <w:b/>
          <w:sz w:val="18"/>
          <w:szCs w:val="18"/>
        </w:rPr>
        <w:t>7</w:t>
      </w:r>
      <w:proofErr w:type="gramEnd"/>
      <w:r w:rsidR="005E7A59" w:rsidRPr="00DF1190">
        <w:rPr>
          <w:rFonts w:ascii="Verdana" w:hAnsi="Verdana" w:cs="Arial"/>
          <w:b/>
          <w:sz w:val="18"/>
          <w:szCs w:val="18"/>
        </w:rPr>
        <w:t>.</w:t>
      </w:r>
      <w:r w:rsidR="005E7A59" w:rsidRPr="0089179C">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89179C">
        <w:rPr>
          <w:rFonts w:ascii="Verdana" w:hAnsi="Verdana" w:cs="Arial"/>
          <w:sz w:val="18"/>
          <w:szCs w:val="18"/>
        </w:rPr>
        <w:t>s</w:t>
      </w:r>
      <w:r w:rsidR="005E7A59" w:rsidRPr="0089179C">
        <w:rPr>
          <w:rFonts w:ascii="Verdana" w:hAnsi="Verdana" w:cs="Arial"/>
          <w:sz w:val="18"/>
          <w:szCs w:val="18"/>
        </w:rPr>
        <w:t>mlouvě. V případě zjištění porušení povinnosti dle tohoto odstavce se zhotovitel zavazuje uhradit objednateli</w:t>
      </w:r>
      <w:r w:rsidR="005E3DC0">
        <w:rPr>
          <w:rFonts w:ascii="Verdana" w:hAnsi="Verdana" w:cs="Arial"/>
          <w:sz w:val="18"/>
          <w:szCs w:val="18"/>
        </w:rPr>
        <w:t xml:space="preserve"> – Správě železnic, státní organizaci</w:t>
      </w:r>
      <w:r w:rsidR="005E7A59" w:rsidRPr="0089179C">
        <w:rPr>
          <w:rFonts w:ascii="Verdana" w:hAnsi="Verdana" w:cs="Arial"/>
          <w:sz w:val="18"/>
          <w:szCs w:val="18"/>
        </w:rPr>
        <w:t xml:space="preserve"> smluvní pokutu ve výši 1% z ceny </w:t>
      </w:r>
      <w:r w:rsidR="004347E0" w:rsidRPr="0089179C">
        <w:rPr>
          <w:rFonts w:ascii="Verdana" w:hAnsi="Verdana" w:cs="Arial"/>
          <w:sz w:val="18"/>
          <w:szCs w:val="18"/>
        </w:rPr>
        <w:t xml:space="preserve">díla (bez DPH) </w:t>
      </w:r>
      <w:r w:rsidR="005E7A59" w:rsidRPr="0089179C">
        <w:rPr>
          <w:rFonts w:ascii="Verdana" w:hAnsi="Verdana" w:cs="Arial"/>
          <w:sz w:val="18"/>
          <w:szCs w:val="18"/>
        </w:rPr>
        <w:t>za každý případ</w:t>
      </w:r>
      <w:r w:rsidR="00221A18" w:rsidRPr="0089179C">
        <w:rPr>
          <w:rFonts w:ascii="Verdana" w:hAnsi="Verdana" w:cs="Arial"/>
          <w:sz w:val="18"/>
          <w:szCs w:val="18"/>
        </w:rPr>
        <w:t>.</w:t>
      </w:r>
    </w:p>
    <w:p w14:paraId="2E395DBE" w14:textId="70AF0317" w:rsidR="009D635C" w:rsidRDefault="00FD526C" w:rsidP="00C20C30">
      <w:pPr>
        <w:tabs>
          <w:tab w:val="left" w:pos="1440"/>
          <w:tab w:val="left" w:pos="2268"/>
          <w:tab w:val="left" w:pos="4536"/>
        </w:tabs>
        <w:spacing w:after="120" w:line="276" w:lineRule="auto"/>
        <w:ind w:left="567" w:hanging="567"/>
        <w:jc w:val="both"/>
        <w:rPr>
          <w:rFonts w:ascii="Verdana" w:hAnsi="Verdana" w:cs="Arial"/>
          <w:sz w:val="18"/>
          <w:szCs w:val="18"/>
        </w:rPr>
      </w:pPr>
      <w:proofErr w:type="gramStart"/>
      <w:r w:rsidRPr="0089179C">
        <w:rPr>
          <w:rFonts w:ascii="Verdana" w:hAnsi="Verdana" w:cs="Arial"/>
          <w:b/>
          <w:sz w:val="18"/>
          <w:szCs w:val="18"/>
        </w:rPr>
        <w:t>6</w:t>
      </w:r>
      <w:r w:rsidR="007D23E2" w:rsidRPr="0089179C">
        <w:rPr>
          <w:rFonts w:ascii="Verdana" w:hAnsi="Verdana" w:cs="Arial"/>
          <w:b/>
          <w:sz w:val="18"/>
          <w:szCs w:val="18"/>
        </w:rPr>
        <w:t>.</w:t>
      </w:r>
      <w:r w:rsidR="00796AD7">
        <w:rPr>
          <w:rFonts w:ascii="Verdana" w:hAnsi="Verdana" w:cs="Arial"/>
          <w:b/>
          <w:sz w:val="18"/>
          <w:szCs w:val="18"/>
        </w:rPr>
        <w:t>8</w:t>
      </w:r>
      <w:proofErr w:type="gramEnd"/>
      <w:r w:rsidR="005E7A59" w:rsidRPr="0089179C">
        <w:rPr>
          <w:rFonts w:ascii="Verdana" w:hAnsi="Verdana" w:cs="Arial"/>
          <w:b/>
          <w:sz w:val="18"/>
          <w:szCs w:val="18"/>
        </w:rPr>
        <w:t>.</w:t>
      </w:r>
      <w:r w:rsidR="00621F24" w:rsidRPr="0089179C">
        <w:rPr>
          <w:rFonts w:ascii="Verdana" w:hAnsi="Verdana" w:cs="Arial"/>
          <w:b/>
          <w:sz w:val="18"/>
          <w:szCs w:val="18"/>
        </w:rPr>
        <w:tab/>
      </w:r>
      <w:r w:rsidR="005E7A59" w:rsidRPr="0089179C">
        <w:rPr>
          <w:rFonts w:ascii="Verdana" w:hAnsi="Verdana" w:cs="Arial"/>
          <w:sz w:val="18"/>
          <w:szCs w:val="18"/>
        </w:rPr>
        <w:t>Zhotovitel se zavazuje na písemnou výzvu předložit objednateli do</w:t>
      </w:r>
      <w:r w:rsidR="007B74DE">
        <w:rPr>
          <w:rFonts w:ascii="Verdana" w:hAnsi="Verdana" w:cs="Arial"/>
          <w:sz w:val="18"/>
          <w:szCs w:val="18"/>
        </w:rPr>
        <w:t xml:space="preserve"> 7</w:t>
      </w:r>
      <w:r w:rsidR="005E7A59" w:rsidRPr="0089179C">
        <w:rPr>
          <w:rFonts w:ascii="Verdana" w:hAnsi="Verdana" w:cs="Arial"/>
          <w:sz w:val="18"/>
          <w:szCs w:val="18"/>
        </w:rPr>
        <w:t xml:space="preserve"> </w:t>
      </w:r>
      <w:r w:rsidR="007B74DE">
        <w:rPr>
          <w:rFonts w:ascii="Verdana" w:hAnsi="Verdana" w:cs="Arial"/>
          <w:sz w:val="18"/>
          <w:szCs w:val="18"/>
        </w:rPr>
        <w:t>(</w:t>
      </w:r>
      <w:r w:rsidR="005E7A59" w:rsidRPr="0089179C">
        <w:rPr>
          <w:rFonts w:ascii="Verdana" w:hAnsi="Verdana" w:cs="Arial"/>
          <w:sz w:val="18"/>
          <w:szCs w:val="18"/>
        </w:rPr>
        <w:t>sedmi</w:t>
      </w:r>
      <w:r w:rsidR="007B74DE">
        <w:rPr>
          <w:rFonts w:ascii="Verdana" w:hAnsi="Verdana" w:cs="Arial"/>
          <w:sz w:val="18"/>
          <w:szCs w:val="18"/>
        </w:rPr>
        <w:t>)</w:t>
      </w:r>
      <w:r w:rsidR="005E7A59" w:rsidRPr="0089179C">
        <w:rPr>
          <w:rFonts w:ascii="Verdana" w:hAnsi="Verdana" w:cs="Arial"/>
          <w:sz w:val="18"/>
          <w:szCs w:val="18"/>
        </w:rPr>
        <w:t xml:space="preserve"> dnů od doručení výzvy smluvní dokumentaci (včetně jejích případných změn) se smluvními partnery zhotovitele uvedenými ve výzvě objednatele, ze kterých bude vyplývat splnění povinnosti zhotovite</w:t>
      </w:r>
      <w:r w:rsidR="00322FED" w:rsidRPr="0089179C">
        <w:rPr>
          <w:rFonts w:ascii="Verdana" w:hAnsi="Verdana" w:cs="Arial"/>
          <w:sz w:val="18"/>
          <w:szCs w:val="18"/>
        </w:rPr>
        <w:t>le dle předchozího odstavce 6</w:t>
      </w:r>
      <w:r w:rsidR="005E7A59" w:rsidRPr="0089179C">
        <w:rPr>
          <w:rFonts w:ascii="Verdana" w:hAnsi="Verdana" w:cs="Arial"/>
          <w:sz w:val="18"/>
          <w:szCs w:val="18"/>
        </w:rPr>
        <w:t>.</w:t>
      </w:r>
      <w:r w:rsidR="00796AD7">
        <w:rPr>
          <w:rFonts w:ascii="Verdana" w:hAnsi="Verdana" w:cs="Arial"/>
          <w:sz w:val="18"/>
          <w:szCs w:val="18"/>
        </w:rPr>
        <w:t>7</w:t>
      </w:r>
      <w:r w:rsidR="005E7A59" w:rsidRPr="0089179C">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proofErr w:type="gramStart"/>
      <w:r w:rsidR="00947C5F" w:rsidRPr="0089179C">
        <w:rPr>
          <w:rFonts w:ascii="Verdana" w:hAnsi="Verdana" w:cs="Arial"/>
          <w:sz w:val="18"/>
          <w:szCs w:val="18"/>
        </w:rPr>
        <w:t>6.</w:t>
      </w:r>
      <w:r w:rsidR="00796AD7">
        <w:rPr>
          <w:rFonts w:ascii="Verdana" w:hAnsi="Verdana" w:cs="Arial"/>
          <w:sz w:val="18"/>
          <w:szCs w:val="18"/>
        </w:rPr>
        <w:t>7</w:t>
      </w:r>
      <w:r w:rsidR="005E7A59" w:rsidRPr="0089179C">
        <w:rPr>
          <w:rFonts w:ascii="Verdana" w:hAnsi="Verdana" w:cs="Arial"/>
          <w:sz w:val="18"/>
          <w:szCs w:val="18"/>
        </w:rPr>
        <w:t>. této</w:t>
      </w:r>
      <w:proofErr w:type="gramEnd"/>
      <w:r w:rsidR="005E7A59" w:rsidRPr="0089179C">
        <w:rPr>
          <w:rFonts w:ascii="Verdana" w:hAnsi="Verdana" w:cs="Arial"/>
          <w:sz w:val="18"/>
          <w:szCs w:val="18"/>
        </w:rPr>
        <w:t xml:space="preserve"> </w:t>
      </w:r>
      <w:r w:rsidR="00221A18" w:rsidRPr="0089179C">
        <w:rPr>
          <w:rFonts w:ascii="Verdana" w:hAnsi="Verdana" w:cs="Arial"/>
          <w:sz w:val="18"/>
          <w:szCs w:val="18"/>
        </w:rPr>
        <w:t>smlouvy</w:t>
      </w:r>
      <w:r w:rsidR="005E7A59" w:rsidRPr="0089179C">
        <w:rPr>
          <w:rFonts w:ascii="Verdana" w:hAnsi="Verdana" w:cs="Arial"/>
          <w:sz w:val="18"/>
          <w:szCs w:val="18"/>
        </w:rPr>
        <w:t>. Za každý, byť i započatý den prodlení, se splněním povinnosti předložit každou jednotlivou smluvní dokumentaci dle tohoto odstavce se zhotovitel zavazuje uhradit smluvní pokutu ve výši 2</w:t>
      </w:r>
      <w:r w:rsidR="00672330" w:rsidRPr="0089179C">
        <w:rPr>
          <w:rFonts w:ascii="Verdana" w:hAnsi="Verdana" w:cs="Arial"/>
          <w:sz w:val="18"/>
          <w:szCs w:val="18"/>
        </w:rPr>
        <w:t>.</w:t>
      </w:r>
      <w:r w:rsidR="005E7A59" w:rsidRPr="0089179C">
        <w:rPr>
          <w:rFonts w:ascii="Verdana" w:hAnsi="Verdana" w:cs="Arial"/>
          <w:sz w:val="18"/>
          <w:szCs w:val="18"/>
        </w:rPr>
        <w:t>000</w:t>
      </w:r>
      <w:r w:rsidR="004A2F2E">
        <w:rPr>
          <w:rFonts w:ascii="Verdana" w:hAnsi="Verdana" w:cs="Arial"/>
          <w:sz w:val="18"/>
          <w:szCs w:val="18"/>
        </w:rPr>
        <w:t> </w:t>
      </w:r>
      <w:r w:rsidR="005E7A59" w:rsidRPr="0089179C">
        <w:rPr>
          <w:rFonts w:ascii="Verdana" w:hAnsi="Verdana" w:cs="Arial"/>
          <w:sz w:val="18"/>
          <w:szCs w:val="18"/>
        </w:rPr>
        <w:t>Kč</w:t>
      </w:r>
      <w:r w:rsidR="0065079E" w:rsidRPr="0089179C">
        <w:rPr>
          <w:rFonts w:ascii="Verdana" w:hAnsi="Verdana" w:cs="Arial"/>
          <w:sz w:val="18"/>
          <w:szCs w:val="18"/>
        </w:rPr>
        <w:t xml:space="preserve"> (slovy: </w:t>
      </w:r>
      <w:r w:rsidR="007B74DE">
        <w:rPr>
          <w:rFonts w:ascii="Verdana" w:hAnsi="Verdana" w:cs="Arial"/>
          <w:sz w:val="18"/>
          <w:szCs w:val="18"/>
        </w:rPr>
        <w:t xml:space="preserve">dva tisíce </w:t>
      </w:r>
      <w:r w:rsidR="0065079E" w:rsidRPr="0089179C">
        <w:rPr>
          <w:rFonts w:ascii="Verdana" w:hAnsi="Verdana" w:cs="Arial"/>
          <w:sz w:val="18"/>
          <w:szCs w:val="18"/>
        </w:rPr>
        <w:t>korun českých)</w:t>
      </w:r>
      <w:r w:rsidR="00B527ED">
        <w:rPr>
          <w:rFonts w:ascii="Verdana" w:hAnsi="Verdana" w:cs="Arial"/>
          <w:sz w:val="18"/>
          <w:szCs w:val="18"/>
        </w:rPr>
        <w:t xml:space="preserve"> objednateli – Správě železnic</w:t>
      </w:r>
      <w:r w:rsidR="004A2F2E">
        <w:rPr>
          <w:rFonts w:ascii="Verdana" w:hAnsi="Verdana" w:cs="Arial"/>
          <w:sz w:val="18"/>
          <w:szCs w:val="18"/>
        </w:rPr>
        <w:t>, státní organizaci</w:t>
      </w:r>
      <w:r w:rsidR="009C7ED5">
        <w:rPr>
          <w:rFonts w:ascii="Verdana" w:hAnsi="Verdana" w:cs="Arial"/>
          <w:sz w:val="18"/>
          <w:szCs w:val="18"/>
        </w:rPr>
        <w:t>.</w:t>
      </w:r>
    </w:p>
    <w:p w14:paraId="758C4D79" w14:textId="5613CB87" w:rsidR="0072068F" w:rsidRPr="0072068F" w:rsidRDefault="00221A18" w:rsidP="00C20C30">
      <w:pPr>
        <w:tabs>
          <w:tab w:val="left" w:pos="1440"/>
          <w:tab w:val="left" w:pos="2268"/>
          <w:tab w:val="left" w:pos="4536"/>
        </w:tabs>
        <w:spacing w:after="120" w:line="276" w:lineRule="auto"/>
        <w:ind w:left="567" w:hanging="567"/>
        <w:jc w:val="both"/>
        <w:rPr>
          <w:rFonts w:ascii="Verdana" w:hAnsi="Verdana" w:cs="Arial"/>
          <w:sz w:val="18"/>
          <w:szCs w:val="18"/>
        </w:rPr>
      </w:pPr>
      <w:proofErr w:type="gramStart"/>
      <w:r w:rsidRPr="0089179C">
        <w:rPr>
          <w:rFonts w:ascii="Verdana" w:hAnsi="Verdana" w:cs="Arial"/>
          <w:b/>
          <w:sz w:val="18"/>
          <w:szCs w:val="18"/>
        </w:rPr>
        <w:t>6.</w:t>
      </w:r>
      <w:r w:rsidR="00796AD7">
        <w:rPr>
          <w:rFonts w:ascii="Verdana" w:hAnsi="Verdana" w:cs="Arial"/>
          <w:b/>
          <w:sz w:val="18"/>
          <w:szCs w:val="18"/>
        </w:rPr>
        <w:t>9</w:t>
      </w:r>
      <w:proofErr w:type="gramEnd"/>
      <w:r w:rsidRPr="0089179C">
        <w:rPr>
          <w:rFonts w:ascii="Verdana" w:hAnsi="Verdana" w:cs="Arial"/>
          <w:b/>
          <w:sz w:val="18"/>
          <w:szCs w:val="18"/>
        </w:rPr>
        <w:t>.</w:t>
      </w:r>
      <w:r w:rsidRPr="0089179C">
        <w:rPr>
          <w:rFonts w:ascii="Verdana" w:hAnsi="Verdana" w:cs="Arial"/>
          <w:sz w:val="18"/>
          <w:szCs w:val="18"/>
        </w:rPr>
        <w:tab/>
      </w:r>
      <w:r w:rsidRPr="0089179C">
        <w:rPr>
          <w:rFonts w:ascii="Verdana" w:hAnsi="Verdana" w:cs="Arial"/>
          <w:sz w:val="18"/>
        </w:rPr>
        <w:t>Zhotovitel ne</w:t>
      </w:r>
      <w:r w:rsidR="00BC30AA">
        <w:rPr>
          <w:rFonts w:ascii="Verdana" w:hAnsi="Verdana" w:cs="Arial"/>
          <w:sz w:val="18"/>
        </w:rPr>
        <w:t xml:space="preserve">ní oprávněn </w:t>
      </w:r>
      <w:r w:rsidRPr="0089179C">
        <w:rPr>
          <w:rFonts w:ascii="Verdana" w:hAnsi="Verdana" w:cs="Arial"/>
          <w:sz w:val="18"/>
        </w:rPr>
        <w:t>prov</w:t>
      </w:r>
      <w:r w:rsidR="00BC30AA">
        <w:rPr>
          <w:rFonts w:ascii="Verdana" w:hAnsi="Verdana" w:cs="Arial"/>
          <w:sz w:val="18"/>
        </w:rPr>
        <w:t>ést</w:t>
      </w:r>
      <w:r w:rsidRPr="0089179C">
        <w:rPr>
          <w:rFonts w:ascii="Verdana" w:hAnsi="Verdana" w:cs="Arial"/>
          <w:sz w:val="18"/>
        </w:rPr>
        <w:t xml:space="preserve"> jednostranný zápočet pohledávky a</w:t>
      </w:r>
      <w:r w:rsidR="00BC30AA">
        <w:rPr>
          <w:rFonts w:ascii="Verdana" w:hAnsi="Verdana" w:cs="Arial"/>
          <w:sz w:val="18"/>
        </w:rPr>
        <w:t>ni</w:t>
      </w:r>
      <w:r w:rsidRPr="0089179C">
        <w:rPr>
          <w:rFonts w:ascii="Verdana" w:hAnsi="Verdana" w:cs="Arial"/>
          <w:sz w:val="18"/>
        </w:rPr>
        <w:t xml:space="preserve"> postoup</w:t>
      </w:r>
      <w:r w:rsidR="00BC30AA">
        <w:rPr>
          <w:rFonts w:ascii="Verdana" w:hAnsi="Verdana" w:cs="Arial"/>
          <w:sz w:val="18"/>
        </w:rPr>
        <w:t>it</w:t>
      </w:r>
      <w:r w:rsidRPr="0089179C">
        <w:rPr>
          <w:rFonts w:ascii="Verdana" w:hAnsi="Verdana" w:cs="Arial"/>
          <w:sz w:val="18"/>
        </w:rPr>
        <w:t xml:space="preserve"> </w:t>
      </w:r>
      <w:r w:rsidR="00BC30AA">
        <w:rPr>
          <w:rFonts w:ascii="Verdana" w:hAnsi="Verdana" w:cs="Arial"/>
          <w:sz w:val="18"/>
        </w:rPr>
        <w:t>jakoukoli</w:t>
      </w:r>
      <w:r w:rsidRPr="0089179C">
        <w:rPr>
          <w:rFonts w:ascii="Verdana" w:hAnsi="Verdana" w:cs="Arial"/>
          <w:sz w:val="18"/>
        </w:rPr>
        <w:t xml:space="preserve"> pohledávku vůči objednateli </w:t>
      </w:r>
      <w:r w:rsidR="00F11F77">
        <w:rPr>
          <w:rFonts w:ascii="Verdana" w:hAnsi="Verdana" w:cs="Arial"/>
          <w:sz w:val="18"/>
        </w:rPr>
        <w:t>nebo</w:t>
      </w:r>
      <w:r w:rsidRPr="0089179C">
        <w:rPr>
          <w:rFonts w:ascii="Verdana" w:hAnsi="Verdana" w:cs="Arial"/>
          <w:sz w:val="18"/>
        </w:rPr>
        <w:t xml:space="preserve"> její část, vzniklou na základě smlouvy třetí osobě bez předchozího písemného souhlasu objednatele. Finanční prostředky poskytované</w:t>
      </w:r>
      <w:r w:rsidRPr="00023AC3">
        <w:rPr>
          <w:rFonts w:ascii="Verdana" w:hAnsi="Verdana" w:cs="Arial"/>
          <w:sz w:val="18"/>
        </w:rPr>
        <w:t xml:space="preserve"> na základě této smlouvy zhotoviteli nemohou být předmětem výkonu práv třetích osob.</w:t>
      </w:r>
      <w:r w:rsidR="0072068F" w:rsidRPr="00023AC3">
        <w:rPr>
          <w:rFonts w:ascii="Verdana" w:hAnsi="Verdana" w:cs="Arial"/>
          <w:sz w:val="18"/>
        </w:rPr>
        <w:t xml:space="preserve"> Zhotovitel se zavazuje na výzvu </w:t>
      </w:r>
      <w:r w:rsidR="00663572">
        <w:rPr>
          <w:rFonts w:ascii="Verdana" w:hAnsi="Verdana" w:cs="Arial"/>
          <w:sz w:val="18"/>
        </w:rPr>
        <w:t>o</w:t>
      </w:r>
      <w:r w:rsidR="0072068F" w:rsidRPr="00023AC3">
        <w:rPr>
          <w:rFonts w:ascii="Verdana" w:hAnsi="Verdana" w:cs="Arial"/>
          <w:sz w:val="18"/>
        </w:rPr>
        <w:t>bjednatele</w:t>
      </w:r>
      <w:r w:rsidR="007161C2">
        <w:rPr>
          <w:rFonts w:ascii="Verdana" w:hAnsi="Verdana" w:cs="Arial"/>
          <w:sz w:val="18"/>
        </w:rPr>
        <w:t xml:space="preserve"> – Správy železnic, státní organizace</w:t>
      </w:r>
      <w:r w:rsidR="0072068F" w:rsidRPr="00023AC3">
        <w:rPr>
          <w:rFonts w:ascii="Verdana" w:hAnsi="Verdana" w:cs="Arial"/>
          <w:sz w:val="18"/>
        </w:rPr>
        <w:t xml:space="preserve"> poskytnout součinnost při </w:t>
      </w:r>
      <w:r w:rsidR="0072068F" w:rsidRPr="00023AC3">
        <w:rPr>
          <w:rFonts w:ascii="Verdana" w:hAnsi="Verdana" w:cs="Arial"/>
          <w:sz w:val="18"/>
        </w:rPr>
        <w:lastRenderedPageBreak/>
        <w:t>výkonu finanční kontroly podle zákona č. 320/2001 Sb., o finanční kontrole ve veřejné správě a o změně některých zákonů (zákon o finanční kontrole), ve znění pozdějších předpisů.</w:t>
      </w:r>
    </w:p>
    <w:p w14:paraId="5BE26BCB" w14:textId="0EEA31E6" w:rsidR="0072068F" w:rsidRDefault="00221A18" w:rsidP="00595B34">
      <w:pPr>
        <w:tabs>
          <w:tab w:val="left" w:pos="1440"/>
          <w:tab w:val="left" w:pos="2268"/>
          <w:tab w:val="left" w:pos="4536"/>
        </w:tabs>
        <w:spacing w:after="120" w:line="276" w:lineRule="auto"/>
        <w:ind w:left="567" w:hanging="709"/>
        <w:jc w:val="both"/>
        <w:rPr>
          <w:rStyle w:val="ui-provider"/>
          <w:rFonts w:ascii="Verdana" w:hAnsi="Verdana"/>
          <w:sz w:val="18"/>
          <w:szCs w:val="18"/>
        </w:rPr>
      </w:pPr>
      <w:proofErr w:type="gramStart"/>
      <w:r w:rsidRPr="00CC7446">
        <w:rPr>
          <w:rFonts w:ascii="Verdana" w:hAnsi="Verdana" w:cs="Arial"/>
          <w:b/>
          <w:sz w:val="18"/>
          <w:szCs w:val="18"/>
        </w:rPr>
        <w:t>6.</w:t>
      </w:r>
      <w:r>
        <w:rPr>
          <w:rFonts w:ascii="Verdana" w:hAnsi="Verdana" w:cs="Arial"/>
          <w:b/>
          <w:sz w:val="18"/>
          <w:szCs w:val="18"/>
        </w:rPr>
        <w:t>1</w:t>
      </w:r>
      <w:r w:rsidR="00796AD7">
        <w:rPr>
          <w:rFonts w:ascii="Verdana" w:hAnsi="Verdana" w:cs="Arial"/>
          <w:b/>
          <w:sz w:val="18"/>
          <w:szCs w:val="18"/>
        </w:rPr>
        <w:t>0</w:t>
      </w:r>
      <w:proofErr w:type="gramEnd"/>
      <w:r w:rsidRPr="00CC7446">
        <w:rPr>
          <w:rFonts w:ascii="Verdana" w:hAnsi="Verdana" w:cs="Arial"/>
          <w:b/>
          <w:sz w:val="18"/>
          <w:szCs w:val="18"/>
        </w:rPr>
        <w:t>.</w:t>
      </w:r>
      <w:r w:rsidRPr="00CC7446">
        <w:rPr>
          <w:rFonts w:ascii="Verdana" w:hAnsi="Verdana" w:cs="Arial"/>
          <w:sz w:val="18"/>
          <w:szCs w:val="18"/>
        </w:rPr>
        <w:tab/>
      </w:r>
      <w:r w:rsidRPr="00221A18">
        <w:rPr>
          <w:rStyle w:val="ui-provider"/>
          <w:rFonts w:ascii="Verdana" w:hAnsi="Verdana"/>
          <w:sz w:val="18"/>
          <w:szCs w:val="18"/>
        </w:rPr>
        <w:t xml:space="preserve">Smluvní strany se dohodly, že stane-li se </w:t>
      </w:r>
      <w:r>
        <w:rPr>
          <w:rStyle w:val="ui-provider"/>
          <w:rFonts w:ascii="Verdana" w:hAnsi="Verdana"/>
          <w:sz w:val="18"/>
          <w:szCs w:val="18"/>
        </w:rPr>
        <w:t>z</w:t>
      </w:r>
      <w:r w:rsidRPr="00221A18">
        <w:rPr>
          <w:rStyle w:val="ui-provider"/>
          <w:rFonts w:ascii="Verdana" w:hAnsi="Verdana"/>
          <w:sz w:val="18"/>
          <w:szCs w:val="18"/>
        </w:rPr>
        <w:t xml:space="preserve">hotovitel nespolehlivým plátcem, ve smyslu ustanovení § 106a zákona </w:t>
      </w:r>
      <w:r w:rsidR="00567C50">
        <w:rPr>
          <w:rStyle w:val="ui-provider"/>
          <w:rFonts w:ascii="Verdana" w:hAnsi="Verdana"/>
          <w:sz w:val="18"/>
          <w:szCs w:val="18"/>
        </w:rPr>
        <w:t>o DPH</w:t>
      </w:r>
      <w:r w:rsidRPr="00221A18">
        <w:rPr>
          <w:rStyle w:val="ui-provider"/>
          <w:rFonts w:ascii="Verdana" w:hAnsi="Verdana"/>
          <w:sz w:val="18"/>
          <w:szCs w:val="18"/>
        </w:rPr>
        <w:t xml:space="preserve">, nebo daňový doklad </w:t>
      </w:r>
      <w:r>
        <w:rPr>
          <w:rStyle w:val="ui-provider"/>
          <w:rFonts w:ascii="Verdana" w:hAnsi="Verdana"/>
          <w:sz w:val="18"/>
          <w:szCs w:val="18"/>
        </w:rPr>
        <w:t>z</w:t>
      </w:r>
      <w:r w:rsidRPr="00221A18">
        <w:rPr>
          <w:rStyle w:val="ui-provider"/>
          <w:rFonts w:ascii="Verdana" w:hAnsi="Verdana"/>
          <w:sz w:val="18"/>
          <w:szCs w:val="18"/>
        </w:rPr>
        <w:t xml:space="preserve">hotovitele bude obsahovat číslo bankovního účtu, na který má být plněno, aniž by bylo uvedeno ve veřejném registru spolehlivých účtů, vedeném správcem daně, je </w:t>
      </w:r>
      <w:r>
        <w:rPr>
          <w:rStyle w:val="ui-provider"/>
          <w:rFonts w:ascii="Verdana" w:hAnsi="Verdana"/>
          <w:sz w:val="18"/>
          <w:szCs w:val="18"/>
        </w:rPr>
        <w:t>o</w:t>
      </w:r>
      <w:r w:rsidRPr="00221A18">
        <w:rPr>
          <w:rStyle w:val="ui-provider"/>
          <w:rFonts w:ascii="Verdana" w:hAnsi="Verdana"/>
          <w:sz w:val="18"/>
          <w:szCs w:val="18"/>
        </w:rPr>
        <w:t>bjednatel</w:t>
      </w:r>
      <w:r w:rsidR="007161C2">
        <w:rPr>
          <w:rStyle w:val="ui-provider"/>
          <w:rFonts w:ascii="Verdana" w:hAnsi="Verdana"/>
          <w:sz w:val="18"/>
          <w:szCs w:val="18"/>
        </w:rPr>
        <w:t xml:space="preserve"> – Správa železnic, státní organizace</w:t>
      </w:r>
      <w:r w:rsidRPr="00221A18">
        <w:rPr>
          <w:rStyle w:val="ui-provider"/>
          <w:rFonts w:ascii="Verdana" w:hAnsi="Verdana"/>
          <w:sz w:val="18"/>
          <w:szCs w:val="18"/>
        </w:rPr>
        <w:t xml:space="preserve"> oprávněn z finančního plnění uhradit DPH přímo místně a věcně příslušnému správci daně </w:t>
      </w:r>
      <w:r>
        <w:rPr>
          <w:rStyle w:val="ui-provider"/>
          <w:rFonts w:ascii="Verdana" w:hAnsi="Verdana"/>
          <w:sz w:val="18"/>
          <w:szCs w:val="18"/>
        </w:rPr>
        <w:t>z</w:t>
      </w:r>
      <w:r w:rsidRPr="00221A18">
        <w:rPr>
          <w:rStyle w:val="ui-provider"/>
          <w:rFonts w:ascii="Verdana" w:hAnsi="Verdana"/>
          <w:sz w:val="18"/>
          <w:szCs w:val="18"/>
        </w:rPr>
        <w:t>hotovitele.</w:t>
      </w:r>
      <w:bookmarkStart w:id="3" w:name="_Ref107392388"/>
    </w:p>
    <w:p w14:paraId="474EC9A0" w14:textId="6E4F7C03" w:rsidR="0072068F" w:rsidRPr="00E57C10" w:rsidRDefault="0072068F" w:rsidP="00595B34">
      <w:pPr>
        <w:tabs>
          <w:tab w:val="left" w:pos="1440"/>
          <w:tab w:val="left" w:pos="2268"/>
          <w:tab w:val="left" w:pos="4536"/>
        </w:tabs>
        <w:spacing w:line="276" w:lineRule="auto"/>
        <w:ind w:left="567" w:hanging="709"/>
        <w:jc w:val="both"/>
        <w:rPr>
          <w:rFonts w:ascii="Verdana" w:hAnsi="Verdana"/>
          <w:sz w:val="18"/>
          <w:szCs w:val="18"/>
        </w:rPr>
      </w:pPr>
      <w:r w:rsidRPr="189A12D9">
        <w:rPr>
          <w:rFonts w:ascii="Verdana" w:hAnsi="Verdana" w:cs="Arial"/>
          <w:b/>
          <w:bCs/>
          <w:sz w:val="18"/>
          <w:szCs w:val="18"/>
        </w:rPr>
        <w:t>6.1</w:t>
      </w:r>
      <w:r w:rsidR="00796AD7" w:rsidRPr="189A12D9">
        <w:rPr>
          <w:rFonts w:ascii="Verdana" w:hAnsi="Verdana" w:cs="Arial"/>
          <w:b/>
          <w:bCs/>
          <w:sz w:val="18"/>
          <w:szCs w:val="18"/>
        </w:rPr>
        <w:t>1</w:t>
      </w:r>
      <w:r w:rsidRPr="189A12D9">
        <w:rPr>
          <w:rFonts w:ascii="Verdana" w:hAnsi="Verdana" w:cs="Arial"/>
          <w:b/>
          <w:bCs/>
          <w:sz w:val="18"/>
          <w:szCs w:val="18"/>
        </w:rPr>
        <w:t xml:space="preserve">. </w:t>
      </w:r>
      <w:r>
        <w:tab/>
      </w:r>
      <w:r w:rsidRPr="189A12D9">
        <w:rPr>
          <w:rFonts w:ascii="Verdana" w:hAnsi="Verdana" w:cs="Arial"/>
          <w:sz w:val="18"/>
          <w:szCs w:val="18"/>
        </w:rPr>
        <w:t>Zhotovitel se zavazuje, že umožní zaměstnancům objednatele a Státního fondu dopravní infrastruktury (dále jen „</w:t>
      </w:r>
      <w:r w:rsidRPr="189A12D9">
        <w:rPr>
          <w:rFonts w:ascii="Verdana" w:hAnsi="Verdana" w:cs="Arial"/>
          <w:b/>
          <w:bCs/>
          <w:sz w:val="18"/>
          <w:szCs w:val="18"/>
        </w:rPr>
        <w:t>Fond</w:t>
      </w:r>
      <w:r w:rsidRPr="189A12D9">
        <w:rPr>
          <w:rFonts w:ascii="Verdana" w:hAnsi="Verdana" w:cs="Arial"/>
          <w:sz w:val="18"/>
          <w:szCs w:val="18"/>
        </w:rPr>
        <w:t>“) kontrolu efektivního využívání finančních prostředků na té části díla, která je financována a placena z prostředků Fondu. Tato kontrolní činnost musí probíhat v rozsahu kompetencí daných zákonem č. 104/2000 Sb., o Státním fondu dopravní infrastruktury, ve znění pozdějších předpisů.</w:t>
      </w:r>
    </w:p>
    <w:bookmarkEnd w:id="3"/>
    <w:p w14:paraId="54CC1319" w14:textId="68E243F8" w:rsidR="00FD526C" w:rsidRPr="00CC7446" w:rsidRDefault="00A03259" w:rsidP="00595B34">
      <w:pPr>
        <w:pStyle w:val="Nadpis1"/>
        <w:keepNext w:val="0"/>
        <w:widowControl w:val="0"/>
        <w:suppressAutoHyphens/>
        <w:spacing w:after="120" w:line="276" w:lineRule="auto"/>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w:t>
      </w:r>
      <w:r w:rsidR="00EC3645">
        <w:rPr>
          <w:rFonts w:ascii="Verdana" w:hAnsi="Verdana"/>
          <w:sz w:val="20"/>
          <w:szCs w:val="18"/>
          <w:u w:val="single"/>
        </w:rPr>
        <w:t>7</w:t>
      </w:r>
      <w:r w:rsidR="001D4C4E"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5119FF">
        <w:rPr>
          <w:rFonts w:ascii="Verdana" w:hAnsi="Verdana"/>
          <w:sz w:val="20"/>
          <w:szCs w:val="18"/>
          <w:u w:val="single"/>
        </w:rPr>
        <w:t>Sankce</w:t>
      </w:r>
    </w:p>
    <w:p w14:paraId="2921F6CA" w14:textId="0A11C73E" w:rsidR="00DF224B" w:rsidRPr="00CC7446" w:rsidRDefault="00297E39" w:rsidP="00595B34">
      <w:pPr>
        <w:spacing w:after="120" w:line="276" w:lineRule="auto"/>
        <w:ind w:left="567" w:hanging="567"/>
        <w:jc w:val="both"/>
        <w:rPr>
          <w:rFonts w:ascii="Verdana" w:hAnsi="Verdana" w:cs="Arial"/>
          <w:sz w:val="18"/>
          <w:szCs w:val="18"/>
        </w:rPr>
      </w:pPr>
      <w:r>
        <w:rPr>
          <w:rFonts w:ascii="Verdana" w:hAnsi="Verdana" w:cs="Arial"/>
          <w:b/>
          <w:sz w:val="18"/>
          <w:szCs w:val="18"/>
        </w:rPr>
        <w:t>7</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06344A">
        <w:rPr>
          <w:rFonts w:ascii="Verdana" w:hAnsi="Verdana" w:cs="Arial"/>
          <w:sz w:val="18"/>
          <w:szCs w:val="18"/>
        </w:rPr>
        <w:t>Z</w:t>
      </w:r>
      <w:r w:rsidR="007A6EA0" w:rsidRPr="00CC7446">
        <w:rPr>
          <w:rFonts w:ascii="Verdana" w:hAnsi="Verdana" w:cs="Arial"/>
          <w:sz w:val="18"/>
          <w:szCs w:val="18"/>
        </w:rPr>
        <w:t xml:space="preserve">hotovitel </w:t>
      </w:r>
      <w:r w:rsidR="0006344A">
        <w:rPr>
          <w:rFonts w:ascii="Verdana" w:hAnsi="Verdana" w:cs="Arial"/>
          <w:sz w:val="18"/>
          <w:szCs w:val="18"/>
        </w:rPr>
        <w:t>je povinen uhradit</w:t>
      </w:r>
      <w:r w:rsidR="00832DB5" w:rsidRPr="00CC7446">
        <w:rPr>
          <w:rFonts w:ascii="Verdana" w:hAnsi="Verdana" w:cs="Arial"/>
          <w:sz w:val="18"/>
          <w:szCs w:val="18"/>
        </w:rPr>
        <w:t xml:space="preserve"> smluvní </w:t>
      </w:r>
      <w:r w:rsidR="0006344A" w:rsidRPr="00CC7446">
        <w:rPr>
          <w:rFonts w:ascii="Verdana" w:hAnsi="Verdana" w:cs="Arial"/>
          <w:sz w:val="18"/>
          <w:szCs w:val="18"/>
        </w:rPr>
        <w:t>pokut</w:t>
      </w:r>
      <w:r w:rsidR="0006344A">
        <w:rPr>
          <w:rFonts w:ascii="Verdana" w:hAnsi="Verdana" w:cs="Arial"/>
          <w:sz w:val="18"/>
          <w:szCs w:val="18"/>
        </w:rPr>
        <w:t>u</w:t>
      </w:r>
      <w:r w:rsidR="0006344A" w:rsidRPr="00CC7446">
        <w:rPr>
          <w:rFonts w:ascii="Verdana" w:hAnsi="Verdana" w:cs="Arial"/>
          <w:sz w:val="18"/>
          <w:szCs w:val="18"/>
        </w:rPr>
        <w:t xml:space="preserve"> </w:t>
      </w:r>
      <w:r w:rsidR="00832DB5" w:rsidRPr="00CC7446">
        <w:rPr>
          <w:rFonts w:ascii="Verdana" w:hAnsi="Verdana" w:cs="Arial"/>
          <w:sz w:val="18"/>
          <w:szCs w:val="18"/>
        </w:rPr>
        <w:t>v případech a </w:t>
      </w:r>
      <w:r w:rsidR="007A6EA0" w:rsidRPr="00CC7446">
        <w:rPr>
          <w:rFonts w:ascii="Verdana" w:hAnsi="Verdana" w:cs="Arial"/>
          <w:sz w:val="18"/>
          <w:szCs w:val="18"/>
        </w:rPr>
        <w:t>v</w:t>
      </w:r>
      <w:r w:rsidR="008604D0" w:rsidRPr="00CC7446">
        <w:rPr>
          <w:rFonts w:ascii="Verdana" w:hAnsi="Verdana" w:cs="Arial"/>
          <w:sz w:val="18"/>
          <w:szCs w:val="18"/>
        </w:rPr>
        <w:t>e výši</w:t>
      </w:r>
      <w:r w:rsidR="00616A7E">
        <w:rPr>
          <w:rFonts w:ascii="Verdana" w:hAnsi="Verdana" w:cs="Arial"/>
          <w:sz w:val="18"/>
          <w:szCs w:val="18"/>
        </w:rPr>
        <w:t>,</w:t>
      </w:r>
      <w:r w:rsidR="008604D0" w:rsidRPr="00CC7446">
        <w:rPr>
          <w:rFonts w:ascii="Verdana" w:hAnsi="Verdana" w:cs="Arial"/>
          <w:sz w:val="18"/>
          <w:szCs w:val="18"/>
        </w:rPr>
        <w:t xml:space="preserve"> jak je dále </w:t>
      </w:r>
      <w:r w:rsidR="007A6EA0" w:rsidRPr="00CC7446">
        <w:rPr>
          <w:rFonts w:ascii="Verdana" w:hAnsi="Verdana" w:cs="Arial"/>
          <w:sz w:val="18"/>
          <w:szCs w:val="18"/>
        </w:rPr>
        <w:t>uvedeno</w:t>
      </w:r>
      <w:r w:rsidR="0006344A">
        <w:rPr>
          <w:rFonts w:ascii="Verdana" w:hAnsi="Verdana" w:cs="Arial"/>
          <w:sz w:val="18"/>
          <w:szCs w:val="18"/>
        </w:rPr>
        <w:t xml:space="preserve"> v tomto článku.</w:t>
      </w:r>
    </w:p>
    <w:p w14:paraId="55F1A566" w14:textId="35ECD16A" w:rsidR="000F69FF" w:rsidRPr="00CC7446" w:rsidRDefault="00297E39" w:rsidP="00595B34">
      <w:pPr>
        <w:pStyle w:val="Nadpis9"/>
        <w:tabs>
          <w:tab w:val="clear" w:pos="4536"/>
          <w:tab w:val="clear" w:pos="5954"/>
        </w:tabs>
        <w:spacing w:before="120" w:line="276" w:lineRule="auto"/>
        <w:ind w:left="567" w:hanging="567"/>
        <w:jc w:val="both"/>
        <w:rPr>
          <w:rFonts w:ascii="Verdana" w:hAnsi="Verdana"/>
          <w:b w:val="0"/>
          <w:bCs w:val="0"/>
          <w:color w:val="auto"/>
          <w:sz w:val="18"/>
          <w:szCs w:val="18"/>
        </w:rPr>
      </w:pPr>
      <w:proofErr w:type="gramStart"/>
      <w:r>
        <w:rPr>
          <w:rFonts w:ascii="Verdana" w:hAnsi="Verdana"/>
          <w:bCs w:val="0"/>
          <w:color w:val="auto"/>
          <w:sz w:val="18"/>
          <w:szCs w:val="18"/>
        </w:rPr>
        <w:t>7</w:t>
      </w:r>
      <w:r w:rsidR="007A6EA0" w:rsidRPr="00CC7446">
        <w:rPr>
          <w:rFonts w:ascii="Verdana" w:hAnsi="Verdana"/>
          <w:bCs w:val="0"/>
          <w:color w:val="auto"/>
          <w:sz w:val="18"/>
          <w:szCs w:val="18"/>
        </w:rPr>
        <w:t>.2</w:t>
      </w:r>
      <w:proofErr w:type="gramEnd"/>
      <w:r w:rsidR="007A6EA0" w:rsidRPr="00CC7446">
        <w:rPr>
          <w:rFonts w:ascii="Verdana" w:hAnsi="Verdana"/>
          <w:bCs w:val="0"/>
          <w:color w:val="auto"/>
          <w:sz w:val="18"/>
          <w:szCs w:val="18"/>
        </w:rPr>
        <w:t>.</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 xml:space="preserve">Zhotovitel </w:t>
      </w:r>
      <w:r w:rsidR="000F69FF" w:rsidRPr="00984B45">
        <w:rPr>
          <w:rFonts w:ascii="Verdana" w:hAnsi="Verdana"/>
          <w:b w:val="0"/>
          <w:bCs w:val="0"/>
          <w:color w:val="auto"/>
          <w:sz w:val="18"/>
          <w:szCs w:val="18"/>
        </w:rPr>
        <w:t>uhradí objednateli</w:t>
      </w:r>
      <w:r w:rsidR="00984B45" w:rsidRPr="00984B45">
        <w:rPr>
          <w:rFonts w:ascii="Verdana" w:hAnsi="Verdana"/>
          <w:b w:val="0"/>
          <w:bCs w:val="0"/>
          <w:color w:val="auto"/>
          <w:sz w:val="18"/>
          <w:szCs w:val="18"/>
        </w:rPr>
        <w:t xml:space="preserve"> – Správě železnic, státní organizac</w:t>
      </w:r>
      <w:r w:rsidR="00FF06A0">
        <w:rPr>
          <w:rFonts w:ascii="Verdana" w:hAnsi="Verdana"/>
          <w:b w:val="0"/>
          <w:bCs w:val="0"/>
          <w:color w:val="auto"/>
          <w:sz w:val="18"/>
          <w:szCs w:val="18"/>
        </w:rPr>
        <w:t>i</w:t>
      </w:r>
      <w:r w:rsidR="000F69FF" w:rsidRPr="00984B45">
        <w:rPr>
          <w:rFonts w:ascii="Verdana" w:hAnsi="Verdana"/>
          <w:b w:val="0"/>
          <w:bCs w:val="0"/>
          <w:color w:val="auto"/>
          <w:sz w:val="18"/>
          <w:szCs w:val="18"/>
        </w:rPr>
        <w:t xml:space="preserve">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5B8205DB" w:rsidR="000F69FF" w:rsidRPr="00CC7446" w:rsidRDefault="00D96996" w:rsidP="00595B34">
      <w:pPr>
        <w:spacing w:before="120" w:line="276" w:lineRule="auto"/>
        <w:ind w:left="851" w:hanging="284"/>
        <w:jc w:val="both"/>
        <w:rPr>
          <w:rFonts w:ascii="Verdana" w:hAnsi="Verdana" w:cs="Arial"/>
          <w:sz w:val="18"/>
          <w:szCs w:val="18"/>
        </w:rPr>
      </w:pPr>
      <w:bookmarkStart w:id="4"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w:t>
      </w:r>
      <w:r w:rsidR="0072068F">
        <w:rPr>
          <w:rFonts w:ascii="Verdana" w:hAnsi="Verdana" w:cs="Arial"/>
          <w:sz w:val="18"/>
          <w:szCs w:val="18"/>
        </w:rPr>
        <w:t>odst</w:t>
      </w:r>
      <w:r w:rsidRPr="00CC7446">
        <w:rPr>
          <w:rFonts w:ascii="Verdana" w:hAnsi="Verdana" w:cs="Arial"/>
          <w:sz w:val="18"/>
          <w:szCs w:val="18"/>
        </w:rPr>
        <w:t xml:space="preserve">. </w:t>
      </w:r>
      <w:proofErr w:type="gramStart"/>
      <w:r w:rsidR="00CB2B8D" w:rsidRPr="00CC7446">
        <w:rPr>
          <w:rFonts w:ascii="Verdana" w:hAnsi="Verdana" w:cs="Arial"/>
          <w:sz w:val="18"/>
          <w:szCs w:val="18"/>
        </w:rPr>
        <w:t>3</w:t>
      </w:r>
      <w:r w:rsidRPr="00CC7446">
        <w:rPr>
          <w:rFonts w:ascii="Verdana" w:hAnsi="Verdana" w:cs="Arial"/>
          <w:sz w:val="18"/>
          <w:szCs w:val="18"/>
        </w:rPr>
        <w:t>.2</w:t>
      </w:r>
      <w:r w:rsidR="0072068F">
        <w:rPr>
          <w:rFonts w:ascii="Verdana" w:hAnsi="Verdana" w:cs="Arial"/>
          <w:sz w:val="18"/>
          <w:szCs w:val="18"/>
        </w:rPr>
        <w:t>. smlouvy</w:t>
      </w:r>
      <w:proofErr w:type="gramEnd"/>
      <w:r w:rsidR="004A2F2E">
        <w:rPr>
          <w:rFonts w:ascii="Verdana" w:hAnsi="Verdana" w:cs="Arial"/>
          <w:sz w:val="18"/>
          <w:szCs w:val="18"/>
        </w:rPr>
        <w:t>.</w:t>
      </w:r>
      <w:r w:rsidR="000F69FF" w:rsidRPr="00CC7446">
        <w:rPr>
          <w:rFonts w:ascii="Verdana" w:hAnsi="Verdana" w:cs="Arial"/>
          <w:sz w:val="18"/>
          <w:szCs w:val="18"/>
        </w:rPr>
        <w:t xml:space="preserve"> </w:t>
      </w:r>
      <w:bookmarkEnd w:id="4"/>
    </w:p>
    <w:p w14:paraId="656E76C7" w14:textId="1E76E603" w:rsidR="000A7689" w:rsidRPr="00CC7446" w:rsidRDefault="00297E39" w:rsidP="00595B34">
      <w:pPr>
        <w:pStyle w:val="Nadpis9"/>
        <w:tabs>
          <w:tab w:val="clear" w:pos="4536"/>
          <w:tab w:val="clear" w:pos="5954"/>
        </w:tabs>
        <w:spacing w:before="120" w:after="120" w:line="276" w:lineRule="auto"/>
        <w:ind w:left="567" w:hanging="567"/>
        <w:jc w:val="both"/>
        <w:rPr>
          <w:rFonts w:ascii="Verdana" w:hAnsi="Verdana"/>
          <w:b w:val="0"/>
          <w:bCs w:val="0"/>
          <w:color w:val="auto"/>
          <w:sz w:val="18"/>
          <w:szCs w:val="18"/>
        </w:rPr>
      </w:pPr>
      <w:proofErr w:type="gramStart"/>
      <w:r>
        <w:rPr>
          <w:rFonts w:ascii="Verdana" w:hAnsi="Verdana"/>
          <w:bCs w:val="0"/>
          <w:color w:val="auto"/>
          <w:sz w:val="18"/>
          <w:szCs w:val="18"/>
        </w:rPr>
        <w:t>7</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proofErr w:type="gramEnd"/>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w:t>
      </w:r>
      <w:r w:rsidR="007161C2">
        <w:rPr>
          <w:rFonts w:ascii="Verdana" w:hAnsi="Verdana"/>
          <w:b w:val="0"/>
          <w:bCs w:val="0"/>
          <w:color w:val="auto"/>
          <w:sz w:val="18"/>
          <w:szCs w:val="18"/>
        </w:rPr>
        <w:t xml:space="preserve">– Správě železnic, státní organizaci </w:t>
      </w:r>
      <w:r w:rsidR="000A7689" w:rsidRPr="00CC7446">
        <w:rPr>
          <w:rFonts w:ascii="Verdana" w:hAnsi="Verdana"/>
          <w:b w:val="0"/>
          <w:bCs w:val="0"/>
          <w:color w:val="auto"/>
          <w:sz w:val="18"/>
          <w:szCs w:val="18"/>
        </w:rPr>
        <w:t xml:space="preserve">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69758F5C" w:rsidR="00D257B2" w:rsidRPr="00CC7446" w:rsidRDefault="00200040" w:rsidP="00595B34">
      <w:pPr>
        <w:spacing w:before="120" w:line="276" w:lineRule="auto"/>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1D4C4E">
        <w:rPr>
          <w:rFonts w:ascii="Verdana" w:hAnsi="Verdana" w:cs="Arial"/>
          <w:sz w:val="18"/>
          <w:szCs w:val="18"/>
        </w:rPr>
        <w:t xml:space="preserve"> nebo jiný nedostatek</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444DD0E6" w14:textId="71FD124C" w:rsidR="00200040" w:rsidRPr="00CC7446" w:rsidRDefault="00175692" w:rsidP="00595B34">
      <w:pPr>
        <w:spacing w:before="120" w:line="276" w:lineRule="auto"/>
        <w:ind w:left="851" w:hanging="284"/>
        <w:jc w:val="both"/>
        <w:rPr>
          <w:rFonts w:ascii="Verdana" w:hAnsi="Verdana" w:cs="Arial"/>
          <w:sz w:val="18"/>
          <w:szCs w:val="18"/>
        </w:rPr>
      </w:pPr>
      <w:r>
        <w:rPr>
          <w:rFonts w:ascii="Verdana" w:hAnsi="Verdana" w:cs="Arial"/>
          <w:sz w:val="18"/>
          <w:szCs w:val="18"/>
        </w:rPr>
        <w:t>b</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06344A">
        <w:rPr>
          <w:rFonts w:ascii="Verdana" w:hAnsi="Verdana" w:cs="Arial"/>
          <w:sz w:val="18"/>
          <w:szCs w:val="18"/>
        </w:rPr>
        <w:t xml:space="preserve">vada nebo jiný </w:t>
      </w:r>
      <w:r w:rsidR="004D16C1" w:rsidRPr="00CC7446">
        <w:rPr>
          <w:rFonts w:ascii="Verdana" w:hAnsi="Verdana" w:cs="Arial"/>
          <w:sz w:val="18"/>
          <w:szCs w:val="18"/>
        </w:rPr>
        <w:t xml:space="preserve">nedostatek vytknutý dle </w:t>
      </w:r>
      <w:r w:rsidR="0072068F">
        <w:rPr>
          <w:rFonts w:ascii="Verdana" w:hAnsi="Verdana" w:cs="Arial"/>
          <w:sz w:val="18"/>
          <w:szCs w:val="18"/>
        </w:rPr>
        <w:t>odst</w:t>
      </w:r>
      <w:r w:rsidR="004D16C1" w:rsidRPr="00CC7446">
        <w:rPr>
          <w:rFonts w:ascii="Verdana" w:hAnsi="Verdana" w:cs="Arial"/>
          <w:sz w:val="18"/>
          <w:szCs w:val="18"/>
        </w:rPr>
        <w:t xml:space="preserve">. </w:t>
      </w:r>
      <w:proofErr w:type="gramStart"/>
      <w:r w:rsidR="004D16C1" w:rsidRPr="00CC7446">
        <w:rPr>
          <w:rFonts w:ascii="Verdana" w:hAnsi="Verdana" w:cs="Arial"/>
          <w:sz w:val="18"/>
          <w:szCs w:val="18"/>
        </w:rPr>
        <w:t>4.</w:t>
      </w:r>
      <w:r w:rsidR="00BB5002">
        <w:rPr>
          <w:rFonts w:ascii="Verdana" w:hAnsi="Verdana" w:cs="Arial"/>
          <w:sz w:val="18"/>
          <w:szCs w:val="18"/>
        </w:rPr>
        <w:t>3</w:t>
      </w:r>
      <w:r w:rsidR="0072068F">
        <w:rPr>
          <w:rFonts w:ascii="Verdana" w:hAnsi="Verdana" w:cs="Arial"/>
          <w:sz w:val="18"/>
          <w:szCs w:val="18"/>
        </w:rPr>
        <w:t>.</w:t>
      </w:r>
      <w:r w:rsidR="004D16C1" w:rsidRPr="00CC7446">
        <w:rPr>
          <w:rFonts w:ascii="Verdana" w:hAnsi="Verdana" w:cs="Arial"/>
          <w:sz w:val="18"/>
          <w:szCs w:val="18"/>
        </w:rPr>
        <w:t xml:space="preserve"> smlouvy</w:t>
      </w:r>
      <w:proofErr w:type="gramEnd"/>
      <w:r w:rsidR="004D16C1" w:rsidRPr="00CC7446">
        <w:rPr>
          <w:rFonts w:ascii="Verdana" w:hAnsi="Verdana" w:cs="Arial"/>
          <w:sz w:val="18"/>
          <w:szCs w:val="18"/>
        </w:rPr>
        <w:t xml:space="preserve"> odstraněn v termínu určeném objednatelem</w:t>
      </w:r>
      <w:r w:rsidR="00200040"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00200040" w:rsidRPr="00CC7446">
        <w:rPr>
          <w:rFonts w:ascii="Verdana" w:hAnsi="Verdana" w:cs="Arial"/>
          <w:sz w:val="18"/>
          <w:szCs w:val="18"/>
        </w:rPr>
        <w:t xml:space="preserve"> prodlení počíná běžet od okamžiku uplatnění vady dle </w:t>
      </w:r>
      <w:r w:rsidR="0072068F">
        <w:rPr>
          <w:rFonts w:ascii="Verdana" w:hAnsi="Verdana" w:cs="Arial"/>
          <w:sz w:val="18"/>
          <w:szCs w:val="18"/>
        </w:rPr>
        <w:t>odst</w:t>
      </w:r>
      <w:r w:rsidR="00200040" w:rsidRPr="00CC7446">
        <w:rPr>
          <w:rFonts w:ascii="Verdana" w:hAnsi="Verdana" w:cs="Arial"/>
          <w:sz w:val="18"/>
          <w:szCs w:val="18"/>
        </w:rPr>
        <w:t>. 4.</w:t>
      </w:r>
      <w:r w:rsidR="00BB5002">
        <w:rPr>
          <w:rFonts w:ascii="Verdana" w:hAnsi="Verdana" w:cs="Arial"/>
          <w:sz w:val="18"/>
          <w:szCs w:val="18"/>
        </w:rPr>
        <w:t>3</w:t>
      </w:r>
      <w:r w:rsidR="0072068F">
        <w:rPr>
          <w:rFonts w:ascii="Verdana" w:hAnsi="Verdana" w:cs="Arial"/>
          <w:sz w:val="18"/>
          <w:szCs w:val="18"/>
        </w:rPr>
        <w:t>.</w:t>
      </w:r>
      <w:r w:rsidR="00200040" w:rsidRPr="00CC7446">
        <w:rPr>
          <w:rFonts w:ascii="Verdana" w:hAnsi="Verdana" w:cs="Arial"/>
          <w:sz w:val="18"/>
          <w:szCs w:val="18"/>
        </w:rPr>
        <w:t xml:space="preserve"> smlouvy</w:t>
      </w:r>
      <w:r w:rsidR="009C7ED5">
        <w:rPr>
          <w:rFonts w:ascii="Verdana" w:hAnsi="Verdana" w:cs="Arial"/>
          <w:sz w:val="18"/>
          <w:szCs w:val="18"/>
        </w:rPr>
        <w:t>.</w:t>
      </w:r>
    </w:p>
    <w:p w14:paraId="5D3EC4EB" w14:textId="7B2FAC48" w:rsidR="002A62C6" w:rsidRPr="00CC7446" w:rsidRDefault="00297E39" w:rsidP="00595B34">
      <w:pPr>
        <w:pStyle w:val="Nadpis9"/>
        <w:tabs>
          <w:tab w:val="clear" w:pos="4536"/>
          <w:tab w:val="clear" w:pos="5954"/>
        </w:tabs>
        <w:spacing w:before="120" w:line="276" w:lineRule="auto"/>
        <w:ind w:left="567" w:hanging="567"/>
        <w:jc w:val="both"/>
        <w:rPr>
          <w:rFonts w:ascii="Verdana" w:hAnsi="Verdana"/>
          <w:b w:val="0"/>
          <w:bCs w:val="0"/>
          <w:color w:val="auto"/>
          <w:sz w:val="18"/>
          <w:szCs w:val="18"/>
        </w:rPr>
      </w:pPr>
      <w:proofErr w:type="gramStart"/>
      <w:r>
        <w:rPr>
          <w:rFonts w:ascii="Verdana" w:hAnsi="Verdana"/>
          <w:bCs w:val="0"/>
          <w:color w:val="auto"/>
          <w:sz w:val="18"/>
          <w:szCs w:val="18"/>
        </w:rPr>
        <w:t>7</w:t>
      </w:r>
      <w:r w:rsidR="002A62C6" w:rsidRPr="00CC7446">
        <w:rPr>
          <w:rFonts w:ascii="Verdana" w:hAnsi="Verdana"/>
          <w:bCs w:val="0"/>
          <w:color w:val="auto"/>
          <w:sz w:val="18"/>
          <w:szCs w:val="18"/>
        </w:rPr>
        <w:t>.4</w:t>
      </w:r>
      <w:proofErr w:type="gramEnd"/>
      <w:r w:rsidR="002A62C6" w:rsidRPr="00CC7446">
        <w:rPr>
          <w:rFonts w:ascii="Verdana" w:hAnsi="Verdana"/>
          <w:bCs w:val="0"/>
          <w:color w:val="auto"/>
          <w:sz w:val="18"/>
          <w:szCs w:val="18"/>
        </w:rPr>
        <w:t>.</w:t>
      </w:r>
      <w:r w:rsidR="002A62C6" w:rsidRPr="00CC7446">
        <w:rPr>
          <w:rFonts w:ascii="Verdana" w:hAnsi="Verdana"/>
          <w:b w:val="0"/>
          <w:bCs w:val="0"/>
          <w:color w:val="auto"/>
          <w:sz w:val="18"/>
          <w:szCs w:val="18"/>
        </w:rPr>
        <w:tab/>
        <w:t>Zhotovitel uhradí objednateli</w:t>
      </w:r>
      <w:r w:rsidR="007161C2">
        <w:rPr>
          <w:rFonts w:ascii="Verdana" w:hAnsi="Verdana"/>
          <w:b w:val="0"/>
          <w:bCs w:val="0"/>
          <w:color w:val="auto"/>
          <w:sz w:val="18"/>
          <w:szCs w:val="18"/>
        </w:rPr>
        <w:t xml:space="preserve"> – Správě železnic, státní organizaci</w:t>
      </w:r>
      <w:r w:rsidR="002A62C6" w:rsidRPr="00CC7446">
        <w:rPr>
          <w:rFonts w:ascii="Verdana" w:hAnsi="Verdana"/>
          <w:b w:val="0"/>
          <w:bCs w:val="0"/>
          <w:color w:val="auto"/>
          <w:sz w:val="18"/>
          <w:szCs w:val="18"/>
        </w:rPr>
        <w:t xml:space="preserve">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6FC6D411" w:rsidR="002A62C6" w:rsidRPr="00CC7446" w:rsidRDefault="002A62C6" w:rsidP="00595B34">
      <w:pPr>
        <w:spacing w:before="120" w:after="120" w:line="276" w:lineRule="auto"/>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B20AC7">
        <w:rPr>
          <w:rFonts w:ascii="Verdana" w:hAnsi="Verdana" w:cs="Arial"/>
          <w:sz w:val="18"/>
          <w:szCs w:val="18"/>
        </w:rPr>
        <w:t xml:space="preserve"> </w:t>
      </w:r>
      <w:r w:rsidR="00C53B7F" w:rsidRPr="00CC7446">
        <w:rPr>
          <w:rFonts w:ascii="Verdana" w:hAnsi="Verdana" w:cs="Arial"/>
          <w:sz w:val="18"/>
          <w:szCs w:val="18"/>
        </w:rPr>
        <w:t>000</w:t>
      </w:r>
      <w:r w:rsidR="00B20AC7" w:rsidRPr="00CC7446">
        <w:rPr>
          <w:rFonts w:ascii="Verdana" w:hAnsi="Verdana" w:cs="Arial"/>
          <w:sz w:val="18"/>
          <w:szCs w:val="18"/>
        </w:rPr>
        <w:t>,-</w:t>
      </w:r>
      <w:r w:rsidR="00C53B7F" w:rsidRPr="00CC7446">
        <w:rPr>
          <w:rFonts w:ascii="Verdana" w:hAnsi="Verdana" w:cs="Arial"/>
          <w:sz w:val="18"/>
          <w:szCs w:val="18"/>
        </w:rPr>
        <w:t xml:space="preserve"> Kč</w:t>
      </w:r>
      <w:r w:rsidR="007C2869">
        <w:rPr>
          <w:rFonts w:ascii="Verdana" w:hAnsi="Verdana" w:cs="Arial"/>
          <w:sz w:val="18"/>
          <w:szCs w:val="18"/>
        </w:rPr>
        <w:t xml:space="preserve"> </w:t>
      </w:r>
      <w:r w:rsidR="007C2869" w:rsidRPr="0089179C">
        <w:rPr>
          <w:rFonts w:ascii="Verdana" w:hAnsi="Verdana" w:cs="Arial"/>
          <w:sz w:val="18"/>
          <w:szCs w:val="18"/>
        </w:rPr>
        <w:t xml:space="preserve">(slovy: </w:t>
      </w:r>
      <w:r w:rsidR="007C2869">
        <w:rPr>
          <w:rFonts w:ascii="Verdana" w:hAnsi="Verdana" w:cs="Arial"/>
          <w:sz w:val="18"/>
          <w:szCs w:val="18"/>
        </w:rPr>
        <w:t xml:space="preserve">padesát tisíc </w:t>
      </w:r>
      <w:r w:rsidR="007C2869" w:rsidRPr="0089179C">
        <w:rPr>
          <w:rFonts w:ascii="Verdana" w:hAnsi="Verdana" w:cs="Arial"/>
          <w:sz w:val="18"/>
          <w:szCs w:val="18"/>
        </w:rPr>
        <w:t>korun českých)</w:t>
      </w:r>
      <w:r w:rsidR="00C53B7F" w:rsidRPr="00CC7446">
        <w:rPr>
          <w:rFonts w:ascii="Verdana" w:hAnsi="Verdana" w:cs="Arial"/>
          <w:sz w:val="18"/>
          <w:szCs w:val="18"/>
        </w:rPr>
        <w:t xml:space="preserve">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007161C2">
        <w:rPr>
          <w:rFonts w:ascii="Verdana" w:hAnsi="Verdana" w:cs="Arial"/>
          <w:sz w:val="18"/>
          <w:szCs w:val="18"/>
        </w:rPr>
        <w:t xml:space="preserve"> – Správy železnic, státní organizace</w:t>
      </w:r>
      <w:r w:rsidRPr="00CC7446">
        <w:rPr>
          <w:rFonts w:ascii="Verdana" w:hAnsi="Verdana" w:cs="Arial"/>
          <w:sz w:val="18"/>
          <w:szCs w:val="18"/>
        </w:rPr>
        <w:t>;</w:t>
      </w:r>
    </w:p>
    <w:p w14:paraId="6ADB6E72" w14:textId="68005890" w:rsidR="00784660" w:rsidRPr="00CC7446" w:rsidRDefault="002A62C6" w:rsidP="00595B34">
      <w:pPr>
        <w:spacing w:before="120" w:after="120" w:line="276" w:lineRule="auto"/>
        <w:ind w:left="851" w:hanging="284"/>
        <w:jc w:val="both"/>
        <w:rPr>
          <w:rFonts w:ascii="Verdana" w:hAnsi="Verdana" w:cs="Arial"/>
          <w:sz w:val="18"/>
          <w:szCs w:val="18"/>
        </w:rPr>
      </w:pPr>
      <w:r w:rsidRPr="00CC7446">
        <w:rPr>
          <w:rFonts w:ascii="Verdana" w:hAnsi="Verdana" w:cs="Arial"/>
          <w:sz w:val="18"/>
          <w:szCs w:val="18"/>
        </w:rPr>
        <w:t>b)</w:t>
      </w:r>
      <w:r w:rsidR="0072068F">
        <w:rPr>
          <w:rFonts w:ascii="Verdana" w:hAnsi="Verdana" w:cs="Arial"/>
          <w:sz w:val="18"/>
          <w:szCs w:val="18"/>
        </w:rPr>
        <w:t xml:space="preserve"> neobsazeno;</w:t>
      </w:r>
    </w:p>
    <w:p w14:paraId="7F28FB34" w14:textId="09095862" w:rsidR="00F42BE0" w:rsidRPr="00CC7446" w:rsidRDefault="00784660" w:rsidP="00595B34">
      <w:pPr>
        <w:spacing w:before="120" w:after="120" w:line="276" w:lineRule="auto"/>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1D4C4E" w:rsidRPr="00CC7446">
        <w:rPr>
          <w:rFonts w:ascii="Verdana" w:hAnsi="Verdana" w:cs="Arial"/>
          <w:sz w:val="18"/>
          <w:szCs w:val="18"/>
        </w:rPr>
        <w:t>1</w:t>
      </w:r>
      <w:r w:rsidR="001D4C4E">
        <w:rPr>
          <w:rFonts w:ascii="Verdana" w:hAnsi="Verdana" w:cs="Arial"/>
          <w:sz w:val="18"/>
          <w:szCs w:val="18"/>
        </w:rPr>
        <w:t>0</w:t>
      </w:r>
      <w:r w:rsidR="001D4C4E" w:rsidRPr="00CC7446">
        <w:rPr>
          <w:rFonts w:ascii="Verdana" w:hAnsi="Verdana" w:cs="Arial"/>
          <w:sz w:val="18"/>
          <w:szCs w:val="18"/>
        </w:rPr>
        <w:t xml:space="preserve"> </w:t>
      </w:r>
      <w:r w:rsidR="0016700F" w:rsidRPr="00CC7446">
        <w:rPr>
          <w:rFonts w:ascii="Verdana" w:hAnsi="Verdana" w:cs="Arial"/>
          <w:sz w:val="18"/>
          <w:szCs w:val="18"/>
        </w:rPr>
        <w:t>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w:t>
      </w:r>
      <w:r w:rsidR="007161C2">
        <w:rPr>
          <w:rFonts w:ascii="Verdana" w:hAnsi="Verdana" w:cs="Arial"/>
          <w:sz w:val="18"/>
          <w:szCs w:val="18"/>
        </w:rPr>
        <w:t xml:space="preserve"> – Správě železnic, státní organizaci</w:t>
      </w:r>
      <w:r w:rsidR="00AE3D6D" w:rsidRPr="00CC7446">
        <w:rPr>
          <w:rFonts w:ascii="Verdana" w:hAnsi="Verdana" w:cs="Arial"/>
          <w:sz w:val="18"/>
          <w:szCs w:val="18"/>
        </w:rPr>
        <w:t xml:space="preserve"> ve výši 10.</w:t>
      </w:r>
      <w:r w:rsidR="008B087D" w:rsidRPr="00CC7446">
        <w:rPr>
          <w:rFonts w:ascii="Verdana" w:hAnsi="Verdana" w:cs="Arial"/>
          <w:sz w:val="18"/>
          <w:szCs w:val="18"/>
        </w:rPr>
        <w:t>000,- Kč</w:t>
      </w:r>
      <w:r w:rsidR="007C2869">
        <w:rPr>
          <w:rFonts w:ascii="Verdana" w:hAnsi="Verdana" w:cs="Arial"/>
          <w:sz w:val="18"/>
          <w:szCs w:val="18"/>
        </w:rPr>
        <w:t xml:space="preserve"> </w:t>
      </w:r>
      <w:r w:rsidR="007C2869" w:rsidRPr="0089179C">
        <w:rPr>
          <w:rFonts w:ascii="Verdana" w:hAnsi="Verdana" w:cs="Arial"/>
          <w:sz w:val="18"/>
          <w:szCs w:val="18"/>
        </w:rPr>
        <w:t xml:space="preserve">(slovy: </w:t>
      </w:r>
      <w:r w:rsidR="007C2869">
        <w:rPr>
          <w:rFonts w:ascii="Verdana" w:hAnsi="Verdana" w:cs="Arial"/>
          <w:sz w:val="18"/>
          <w:szCs w:val="18"/>
        </w:rPr>
        <w:t xml:space="preserve">deset tisíc </w:t>
      </w:r>
      <w:r w:rsidR="007C2869" w:rsidRPr="0089179C">
        <w:rPr>
          <w:rFonts w:ascii="Verdana" w:hAnsi="Verdana" w:cs="Arial"/>
          <w:sz w:val="18"/>
          <w:szCs w:val="18"/>
        </w:rPr>
        <w:t>korun českých)</w:t>
      </w:r>
      <w:r w:rsidR="008B087D" w:rsidRPr="00CC7446">
        <w:rPr>
          <w:rFonts w:ascii="Verdana" w:hAnsi="Verdana" w:cs="Arial"/>
          <w:sz w:val="18"/>
          <w:szCs w:val="18"/>
        </w:rPr>
        <w:t xml:space="preserve">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177C4E15" w:rsidR="00C53B7F" w:rsidRPr="00CC7446" w:rsidRDefault="00AE3D6D" w:rsidP="00595B34">
      <w:pPr>
        <w:spacing w:before="120" w:after="120" w:line="276" w:lineRule="auto"/>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 xml:space="preserve">000,- Kč </w:t>
      </w:r>
      <w:r w:rsidR="007C2869" w:rsidRPr="0089179C">
        <w:rPr>
          <w:rFonts w:ascii="Verdana" w:hAnsi="Verdana" w:cs="Arial"/>
          <w:sz w:val="18"/>
          <w:szCs w:val="18"/>
        </w:rPr>
        <w:t xml:space="preserve">(slovy: </w:t>
      </w:r>
      <w:r w:rsidR="007C2869">
        <w:rPr>
          <w:rFonts w:ascii="Verdana" w:hAnsi="Verdana" w:cs="Arial"/>
          <w:sz w:val="18"/>
          <w:szCs w:val="18"/>
        </w:rPr>
        <w:t xml:space="preserve">deset tisíc </w:t>
      </w:r>
      <w:r w:rsidR="007C2869" w:rsidRPr="0089179C">
        <w:rPr>
          <w:rFonts w:ascii="Verdana" w:hAnsi="Verdana" w:cs="Arial"/>
          <w:sz w:val="18"/>
          <w:szCs w:val="18"/>
        </w:rPr>
        <w:t>korun českých)</w:t>
      </w:r>
      <w:r w:rsidR="00BB097C">
        <w:rPr>
          <w:rFonts w:ascii="Verdana" w:hAnsi="Verdana" w:cs="Arial"/>
          <w:sz w:val="18"/>
          <w:szCs w:val="18"/>
        </w:rPr>
        <w:t xml:space="preserve"> </w:t>
      </w:r>
      <w:r w:rsidR="00C53B7F" w:rsidRPr="00CC7446">
        <w:rPr>
          <w:rFonts w:ascii="Verdana" w:hAnsi="Verdana" w:cs="Arial"/>
          <w:sz w:val="18"/>
          <w:szCs w:val="18"/>
        </w:rPr>
        <w:t>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0504AA51" w14:textId="02BBEC01" w:rsidR="001D4C4E" w:rsidRPr="00CC7446" w:rsidRDefault="00297E39" w:rsidP="00595B34">
      <w:pPr>
        <w:spacing w:after="120" w:line="276" w:lineRule="auto"/>
        <w:ind w:left="567" w:hanging="567"/>
        <w:jc w:val="both"/>
        <w:rPr>
          <w:rFonts w:ascii="Verdana" w:hAnsi="Verdana" w:cs="Arial"/>
          <w:sz w:val="18"/>
          <w:szCs w:val="18"/>
        </w:rPr>
      </w:pPr>
      <w:proofErr w:type="gramStart"/>
      <w:r>
        <w:rPr>
          <w:rFonts w:ascii="Verdana" w:hAnsi="Verdana" w:cs="Arial"/>
          <w:b/>
          <w:sz w:val="18"/>
          <w:szCs w:val="18"/>
        </w:rPr>
        <w:t>7</w:t>
      </w:r>
      <w:r w:rsidR="00201BAE" w:rsidRPr="00CC7446">
        <w:rPr>
          <w:rFonts w:ascii="Verdana" w:hAnsi="Verdana" w:cs="Arial"/>
          <w:b/>
          <w:sz w:val="18"/>
          <w:szCs w:val="18"/>
        </w:rPr>
        <w:t>.5</w:t>
      </w:r>
      <w:proofErr w:type="gramEnd"/>
      <w:r w:rsidR="00201BAE" w:rsidRPr="00CC7446">
        <w:rPr>
          <w:rFonts w:ascii="Verdana" w:hAnsi="Verdana" w:cs="Arial"/>
          <w:b/>
          <w:sz w:val="18"/>
          <w:szCs w:val="18"/>
        </w:rPr>
        <w:t>.</w:t>
      </w:r>
      <w:r w:rsidR="00201BAE" w:rsidRPr="00CC7446">
        <w:rPr>
          <w:rFonts w:ascii="Verdana" w:hAnsi="Verdana" w:cs="Arial"/>
          <w:sz w:val="18"/>
          <w:szCs w:val="18"/>
        </w:rPr>
        <w:tab/>
      </w:r>
      <w:r w:rsidR="001D4C4E" w:rsidRPr="002F5F59">
        <w:rPr>
          <w:rFonts w:ascii="Verdana" w:hAnsi="Verdana"/>
          <w:sz w:val="18"/>
          <w:szCs w:val="18"/>
        </w:rPr>
        <w:t xml:space="preserve">V případě prodlení </w:t>
      </w:r>
      <w:r w:rsidR="0072068F">
        <w:rPr>
          <w:rFonts w:ascii="Verdana" w:hAnsi="Verdana"/>
          <w:sz w:val="18"/>
          <w:szCs w:val="18"/>
        </w:rPr>
        <w:t>o</w:t>
      </w:r>
      <w:r w:rsidR="001D4C4E" w:rsidRPr="002F5F59">
        <w:rPr>
          <w:rFonts w:ascii="Verdana" w:hAnsi="Verdana"/>
          <w:sz w:val="18"/>
          <w:szCs w:val="18"/>
        </w:rPr>
        <w:t>bjednatele</w:t>
      </w:r>
      <w:r w:rsidR="007161C2">
        <w:rPr>
          <w:rFonts w:ascii="Verdana" w:hAnsi="Verdana"/>
          <w:sz w:val="18"/>
          <w:szCs w:val="18"/>
        </w:rPr>
        <w:t xml:space="preserve"> – Správy železnic, státní organizace</w:t>
      </w:r>
      <w:r w:rsidR="001D4C4E" w:rsidRPr="002F5F59">
        <w:rPr>
          <w:rFonts w:ascii="Verdana" w:hAnsi="Verdana"/>
          <w:sz w:val="18"/>
          <w:szCs w:val="18"/>
        </w:rPr>
        <w:t xml:space="preserve"> s úhradou </w:t>
      </w:r>
      <w:r w:rsidR="00FA5FF0">
        <w:rPr>
          <w:rFonts w:ascii="Verdana" w:hAnsi="Verdana"/>
          <w:sz w:val="18"/>
          <w:szCs w:val="18"/>
        </w:rPr>
        <w:t xml:space="preserve">řádně vystavené </w:t>
      </w:r>
      <w:r w:rsidR="001D4C4E" w:rsidRPr="002F5F59">
        <w:rPr>
          <w:rFonts w:ascii="Verdana" w:hAnsi="Verdana"/>
          <w:sz w:val="18"/>
          <w:szCs w:val="18"/>
        </w:rPr>
        <w:t xml:space="preserve">faktury dle této </w:t>
      </w:r>
      <w:r w:rsidR="00B254EB">
        <w:rPr>
          <w:rFonts w:ascii="Verdana" w:hAnsi="Verdana"/>
          <w:sz w:val="18"/>
          <w:szCs w:val="18"/>
        </w:rPr>
        <w:t>smlouvy</w:t>
      </w:r>
      <w:r w:rsidR="001D4C4E" w:rsidRPr="002F5F59">
        <w:rPr>
          <w:rFonts w:ascii="Verdana" w:hAnsi="Verdana"/>
          <w:sz w:val="18"/>
          <w:szCs w:val="18"/>
        </w:rPr>
        <w:t xml:space="preserve"> o dobu delší než </w:t>
      </w:r>
      <w:r w:rsidR="001D4C4E">
        <w:rPr>
          <w:rFonts w:ascii="Verdana" w:hAnsi="Verdana"/>
          <w:sz w:val="18"/>
          <w:szCs w:val="18"/>
        </w:rPr>
        <w:t>60</w:t>
      </w:r>
      <w:r w:rsidR="001D4C4E" w:rsidRPr="002F5F59">
        <w:rPr>
          <w:rFonts w:ascii="Verdana" w:hAnsi="Verdana"/>
          <w:sz w:val="18"/>
          <w:szCs w:val="18"/>
        </w:rPr>
        <w:t xml:space="preserve"> </w:t>
      </w:r>
      <w:r w:rsidR="007C2869">
        <w:rPr>
          <w:rFonts w:ascii="Verdana" w:hAnsi="Verdana"/>
          <w:sz w:val="18"/>
          <w:szCs w:val="18"/>
        </w:rPr>
        <w:t xml:space="preserve">(šedesát) </w:t>
      </w:r>
      <w:r w:rsidR="001D4C4E" w:rsidRPr="002F5F59">
        <w:rPr>
          <w:rFonts w:ascii="Verdana" w:hAnsi="Verdana"/>
          <w:sz w:val="18"/>
          <w:szCs w:val="18"/>
        </w:rPr>
        <w:t xml:space="preserve">dnů se </w:t>
      </w:r>
      <w:r w:rsidR="008646C0" w:rsidRPr="00984B45">
        <w:rPr>
          <w:rFonts w:ascii="Verdana" w:hAnsi="Verdana"/>
          <w:sz w:val="18"/>
          <w:szCs w:val="18"/>
        </w:rPr>
        <w:t>o</w:t>
      </w:r>
      <w:r w:rsidR="001D4C4E" w:rsidRPr="00984B45">
        <w:rPr>
          <w:rFonts w:ascii="Verdana" w:hAnsi="Verdana"/>
          <w:sz w:val="18"/>
          <w:szCs w:val="18"/>
        </w:rPr>
        <w:t>bjednatel zavazuje zaplatit</w:t>
      </w:r>
      <w:r w:rsidR="001D4C4E" w:rsidRPr="002F5F59">
        <w:rPr>
          <w:rFonts w:ascii="Verdana" w:hAnsi="Verdana"/>
          <w:sz w:val="18"/>
          <w:szCs w:val="18"/>
        </w:rPr>
        <w:t xml:space="preserve"> </w:t>
      </w:r>
      <w:r w:rsidR="001D4C4E" w:rsidRPr="00AE0DCB">
        <w:rPr>
          <w:rFonts w:ascii="Verdana" w:hAnsi="Verdana"/>
          <w:sz w:val="18"/>
          <w:szCs w:val="18"/>
        </w:rPr>
        <w:t xml:space="preserve">Zhotoviteli úrok z prodlení </w:t>
      </w:r>
      <w:r w:rsidR="001D4C4E" w:rsidRPr="00DA02CB">
        <w:rPr>
          <w:rFonts w:ascii="Verdana" w:hAnsi="Verdana"/>
          <w:sz w:val="18"/>
          <w:szCs w:val="18"/>
        </w:rPr>
        <w:t xml:space="preserve">ve výši z dlužné částky stanovené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w:t>
      </w:r>
      <w:r w:rsidR="001D4C4E" w:rsidRPr="00DA02CB">
        <w:rPr>
          <w:rFonts w:ascii="Verdana" w:hAnsi="Verdana"/>
          <w:sz w:val="18"/>
          <w:szCs w:val="18"/>
        </w:rPr>
        <w:lastRenderedPageBreak/>
        <w:t>fyzických osob a evidence svěřen</w:t>
      </w:r>
      <w:r w:rsidR="003843C7">
        <w:rPr>
          <w:rFonts w:ascii="Verdana" w:hAnsi="Verdana"/>
          <w:sz w:val="18"/>
          <w:szCs w:val="18"/>
        </w:rPr>
        <w:t>ec</w:t>
      </w:r>
      <w:r w:rsidR="001D4C4E" w:rsidRPr="00DA02CB">
        <w:rPr>
          <w:rFonts w:ascii="Verdana" w:hAnsi="Verdana"/>
          <w:sz w:val="18"/>
          <w:szCs w:val="18"/>
        </w:rPr>
        <w:t>kých fondů a evidence údajů o skutečných majitelích, ve znění pozdějších předpisů</w:t>
      </w:r>
      <w:r w:rsidR="001D4C4E">
        <w:rPr>
          <w:rFonts w:ascii="Verdana" w:hAnsi="Verdana"/>
          <w:sz w:val="18"/>
          <w:szCs w:val="18"/>
        </w:rPr>
        <w:t xml:space="preserve"> (dále jen „</w:t>
      </w:r>
      <w:r w:rsidR="001D4C4E" w:rsidRPr="00137CFA">
        <w:rPr>
          <w:rFonts w:ascii="Verdana" w:hAnsi="Verdana"/>
          <w:b/>
          <w:sz w:val="18"/>
          <w:szCs w:val="18"/>
        </w:rPr>
        <w:t>nařízení vlády č. 351/2013 Sb.</w:t>
      </w:r>
      <w:r w:rsidR="001D4C4E">
        <w:rPr>
          <w:rFonts w:ascii="Verdana" w:hAnsi="Verdana"/>
          <w:sz w:val="18"/>
          <w:szCs w:val="18"/>
        </w:rPr>
        <w:t xml:space="preserve">“), a to </w:t>
      </w:r>
      <w:r w:rsidR="001D4C4E" w:rsidRPr="002F5F59">
        <w:rPr>
          <w:rFonts w:ascii="Verdana" w:hAnsi="Verdana"/>
          <w:sz w:val="18"/>
          <w:szCs w:val="18"/>
        </w:rPr>
        <w:t xml:space="preserve">za každý den prodlení počínaje </w:t>
      </w:r>
      <w:r w:rsidR="001D4C4E">
        <w:rPr>
          <w:rFonts w:ascii="Verdana" w:hAnsi="Verdana"/>
          <w:sz w:val="18"/>
          <w:szCs w:val="18"/>
        </w:rPr>
        <w:t>6</w:t>
      </w:r>
      <w:r w:rsidR="001D4C4E" w:rsidRPr="002F5F59">
        <w:rPr>
          <w:rFonts w:ascii="Verdana" w:hAnsi="Verdana"/>
          <w:sz w:val="18"/>
          <w:szCs w:val="18"/>
        </w:rPr>
        <w:t xml:space="preserve">1. dnem prodlení. </w:t>
      </w:r>
    </w:p>
    <w:p w14:paraId="0C022928" w14:textId="2A0E6E6C" w:rsidR="008B087D" w:rsidRPr="00CC7446" w:rsidRDefault="00297E39" w:rsidP="00595B34">
      <w:pPr>
        <w:spacing w:after="120" w:line="276" w:lineRule="auto"/>
        <w:ind w:left="567" w:hanging="567"/>
        <w:jc w:val="both"/>
        <w:rPr>
          <w:rFonts w:ascii="Verdana" w:hAnsi="Verdana" w:cs="Arial"/>
          <w:b/>
          <w:sz w:val="18"/>
          <w:szCs w:val="18"/>
        </w:rPr>
      </w:pPr>
      <w:proofErr w:type="gramStart"/>
      <w:r>
        <w:rPr>
          <w:rFonts w:ascii="Verdana" w:hAnsi="Verdana" w:cs="Arial"/>
          <w:b/>
          <w:sz w:val="18"/>
          <w:szCs w:val="18"/>
        </w:rPr>
        <w:t>7</w:t>
      </w:r>
      <w:r w:rsidR="005E2397" w:rsidRPr="00CC7446">
        <w:rPr>
          <w:rFonts w:ascii="Verdana" w:hAnsi="Verdana" w:cs="Arial"/>
          <w:b/>
          <w:sz w:val="18"/>
          <w:szCs w:val="18"/>
        </w:rPr>
        <w:t>.6</w:t>
      </w:r>
      <w:proofErr w:type="gramEnd"/>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 xml:space="preserve">Pokud bude zhotovitel v prodlení s placením smluvní pokuty, zavazuje se zaplatit </w:t>
      </w:r>
      <w:r w:rsidR="007161C2">
        <w:rPr>
          <w:rFonts w:ascii="Verdana" w:hAnsi="Verdana" w:cs="Arial"/>
          <w:sz w:val="18"/>
          <w:szCs w:val="18"/>
        </w:rPr>
        <w:t xml:space="preserve">objednateli – Správě železnic, státní organizaci </w:t>
      </w:r>
      <w:r w:rsidR="008B087D" w:rsidRPr="00CC7446">
        <w:rPr>
          <w:rFonts w:ascii="Verdana" w:hAnsi="Verdana" w:cs="Arial"/>
          <w:sz w:val="18"/>
          <w:szCs w:val="18"/>
        </w:rPr>
        <w:t xml:space="preserve">úrok z prodlení ve výši stanovené </w:t>
      </w:r>
      <w:r w:rsidR="001D4C4E">
        <w:rPr>
          <w:rFonts w:ascii="Verdana" w:hAnsi="Verdana" w:cs="Arial"/>
          <w:sz w:val="18"/>
          <w:szCs w:val="18"/>
        </w:rPr>
        <w:t>nařízením vlády č. 351/2013 Sb</w:t>
      </w:r>
      <w:r w:rsidR="008B087D" w:rsidRPr="00CC7446">
        <w:rPr>
          <w:rFonts w:ascii="Verdana" w:hAnsi="Verdana" w:cs="Arial"/>
          <w:sz w:val="18"/>
          <w:szCs w:val="18"/>
        </w:rPr>
        <w:t xml:space="preserve">. </w:t>
      </w:r>
      <w:r w:rsidR="007A0262">
        <w:rPr>
          <w:rFonts w:ascii="Verdana" w:hAnsi="Verdana" w:cs="Arial"/>
          <w:sz w:val="18"/>
          <w:szCs w:val="18"/>
        </w:rPr>
        <w:t>ú</w:t>
      </w:r>
      <w:r w:rsidR="008B087D" w:rsidRPr="00CC7446">
        <w:rPr>
          <w:rFonts w:ascii="Verdana" w:hAnsi="Verdana" w:cs="Arial"/>
          <w:sz w:val="18"/>
          <w:szCs w:val="18"/>
        </w:rPr>
        <w:t>roky z úroků nelze požadovat.</w:t>
      </w:r>
    </w:p>
    <w:p w14:paraId="49F188C5" w14:textId="3E9542CE" w:rsidR="008B087D" w:rsidRPr="00CC7446" w:rsidRDefault="00297E39" w:rsidP="00595B34">
      <w:pPr>
        <w:spacing w:after="120" w:line="276" w:lineRule="auto"/>
        <w:ind w:left="567" w:hanging="567"/>
        <w:jc w:val="both"/>
        <w:rPr>
          <w:rFonts w:ascii="Verdana" w:hAnsi="Verdana" w:cs="Arial"/>
          <w:sz w:val="18"/>
          <w:szCs w:val="18"/>
        </w:rPr>
      </w:pPr>
      <w:proofErr w:type="gramStart"/>
      <w:r>
        <w:rPr>
          <w:rFonts w:ascii="Verdana" w:hAnsi="Verdana" w:cs="Arial"/>
          <w:b/>
          <w:sz w:val="18"/>
          <w:szCs w:val="18"/>
        </w:rPr>
        <w:t>7</w:t>
      </w:r>
      <w:r w:rsidR="005E2397" w:rsidRPr="00CC7446">
        <w:rPr>
          <w:rFonts w:ascii="Verdana" w:hAnsi="Verdana" w:cs="Arial"/>
          <w:b/>
          <w:sz w:val="18"/>
          <w:szCs w:val="18"/>
        </w:rPr>
        <w:t>.7</w:t>
      </w:r>
      <w:proofErr w:type="gramEnd"/>
      <w:r w:rsidR="008B087D" w:rsidRPr="00CC7446">
        <w:rPr>
          <w:rFonts w:ascii="Verdana" w:hAnsi="Verdana" w:cs="Arial"/>
          <w:b/>
          <w:sz w:val="18"/>
          <w:szCs w:val="18"/>
        </w:rPr>
        <w:t>.</w:t>
      </w:r>
      <w:r w:rsidR="00F0030A" w:rsidRPr="00CC7446">
        <w:rPr>
          <w:rFonts w:ascii="Verdana" w:hAnsi="Verdana" w:cs="Arial"/>
          <w:sz w:val="18"/>
          <w:szCs w:val="18"/>
        </w:rPr>
        <w:tab/>
        <w:t xml:space="preserve">Smluvní pokutu </w:t>
      </w:r>
      <w:r w:rsidR="001D4C4E">
        <w:rPr>
          <w:rFonts w:ascii="Verdana" w:hAnsi="Verdana" w:cs="Arial"/>
          <w:sz w:val="18"/>
          <w:szCs w:val="18"/>
        </w:rPr>
        <w:t>a/</w:t>
      </w:r>
      <w:r w:rsidR="00F0030A" w:rsidRPr="00CC7446">
        <w:rPr>
          <w:rFonts w:ascii="Verdana" w:hAnsi="Verdana" w:cs="Arial"/>
          <w:sz w:val="18"/>
          <w:szCs w:val="18"/>
        </w:rPr>
        <w:t>nebo</w:t>
      </w:r>
      <w:r w:rsidR="008B087D" w:rsidRPr="00CC7446">
        <w:rPr>
          <w:rFonts w:ascii="Verdana" w:hAnsi="Verdana" w:cs="Arial"/>
          <w:sz w:val="18"/>
          <w:szCs w:val="18"/>
        </w:rPr>
        <w:t xml:space="preserve"> úrok z prodlení se povinná smluvní strana zavazuje zaplatit do 30 </w:t>
      </w:r>
      <w:r w:rsidR="007C2869">
        <w:rPr>
          <w:rFonts w:ascii="Verdana" w:hAnsi="Verdana" w:cs="Arial"/>
          <w:sz w:val="18"/>
          <w:szCs w:val="18"/>
        </w:rPr>
        <w:t xml:space="preserve">(třiceti) </w:t>
      </w:r>
      <w:r w:rsidR="008B087D" w:rsidRPr="00CC7446">
        <w:rPr>
          <w:rFonts w:ascii="Verdana" w:hAnsi="Verdana" w:cs="Arial"/>
          <w:sz w:val="18"/>
          <w:szCs w:val="18"/>
        </w:rPr>
        <w:t>dnů ode dne, kdy jí bude doručena písemná výzva druhé smluvní strany.</w:t>
      </w:r>
      <w:r w:rsidR="00A92925" w:rsidRPr="00CC7446">
        <w:rPr>
          <w:rFonts w:ascii="Verdana" w:hAnsi="Verdana" w:cs="Arial"/>
          <w:sz w:val="18"/>
          <w:szCs w:val="18"/>
        </w:rPr>
        <w:t xml:space="preserve"> </w:t>
      </w:r>
    </w:p>
    <w:p w14:paraId="6B289444" w14:textId="7860E821" w:rsidR="00F301A5" w:rsidRPr="00CC7446" w:rsidRDefault="00297E39" w:rsidP="00595B34">
      <w:pPr>
        <w:spacing w:after="120" w:line="276" w:lineRule="auto"/>
        <w:ind w:left="567" w:hanging="567"/>
        <w:jc w:val="both"/>
        <w:rPr>
          <w:rFonts w:ascii="Verdana" w:hAnsi="Verdana" w:cs="Arial"/>
          <w:sz w:val="18"/>
          <w:szCs w:val="18"/>
        </w:rPr>
      </w:pPr>
      <w:proofErr w:type="gramStart"/>
      <w:r>
        <w:rPr>
          <w:rFonts w:ascii="Verdana" w:hAnsi="Verdana" w:cs="Arial"/>
          <w:b/>
          <w:sz w:val="18"/>
          <w:szCs w:val="18"/>
        </w:rPr>
        <w:t>7</w:t>
      </w:r>
      <w:r w:rsidR="005E2397" w:rsidRPr="00CC7446">
        <w:rPr>
          <w:rFonts w:ascii="Verdana" w:hAnsi="Verdana" w:cs="Arial"/>
          <w:b/>
          <w:sz w:val="18"/>
          <w:szCs w:val="18"/>
        </w:rPr>
        <w:t>.8</w:t>
      </w:r>
      <w:proofErr w:type="gramEnd"/>
      <w:r w:rsidR="008B087D" w:rsidRPr="00CC7446">
        <w:rPr>
          <w:rFonts w:ascii="Verdana" w:hAnsi="Verdana" w:cs="Arial"/>
          <w:b/>
          <w:sz w:val="18"/>
          <w:szCs w:val="18"/>
        </w:rPr>
        <w:t>.</w:t>
      </w:r>
      <w:r w:rsidR="008B087D" w:rsidRPr="00CC7446">
        <w:rPr>
          <w:rFonts w:ascii="Verdana" w:hAnsi="Verdana" w:cs="Arial"/>
          <w:sz w:val="18"/>
          <w:szCs w:val="18"/>
        </w:rPr>
        <w:tab/>
      </w:r>
      <w:r w:rsidR="00F301A5" w:rsidRPr="002F5F59">
        <w:rPr>
          <w:rFonts w:ascii="Verdana" w:hAnsi="Verdana"/>
          <w:sz w:val="18"/>
          <w:szCs w:val="18"/>
        </w:rPr>
        <w:t xml:space="preserve">Uplatněné smluvní pokuty je </w:t>
      </w:r>
      <w:r w:rsidR="00F301A5">
        <w:rPr>
          <w:rFonts w:ascii="Verdana" w:hAnsi="Verdana"/>
          <w:sz w:val="18"/>
          <w:szCs w:val="18"/>
        </w:rPr>
        <w:t>o</w:t>
      </w:r>
      <w:r w:rsidR="00F301A5" w:rsidRPr="002F5F59">
        <w:rPr>
          <w:rFonts w:ascii="Verdana" w:hAnsi="Verdana"/>
          <w:sz w:val="18"/>
          <w:szCs w:val="18"/>
        </w:rPr>
        <w:t>bjednatel</w:t>
      </w:r>
      <w:r w:rsidR="00C6473E">
        <w:rPr>
          <w:rFonts w:ascii="Verdana" w:hAnsi="Verdana"/>
          <w:sz w:val="18"/>
          <w:szCs w:val="18"/>
        </w:rPr>
        <w:t xml:space="preserve"> – Správa železnic, státní organice</w:t>
      </w:r>
      <w:r w:rsidR="00F301A5" w:rsidRPr="002F5F59">
        <w:rPr>
          <w:rFonts w:ascii="Verdana" w:hAnsi="Verdana"/>
          <w:sz w:val="18"/>
          <w:szCs w:val="18"/>
        </w:rPr>
        <w:t xml:space="preserve"> oprávněn kdykoliv zohlednit v rámci jednostranného započtení pohledávek </w:t>
      </w:r>
      <w:r w:rsidR="00F301A5">
        <w:rPr>
          <w:rFonts w:ascii="Verdana" w:hAnsi="Verdana"/>
          <w:sz w:val="18"/>
          <w:szCs w:val="18"/>
        </w:rPr>
        <w:t>z</w:t>
      </w:r>
      <w:r w:rsidR="00F301A5" w:rsidRPr="002F5F59">
        <w:rPr>
          <w:rFonts w:ascii="Verdana" w:hAnsi="Verdana"/>
          <w:sz w:val="18"/>
          <w:szCs w:val="18"/>
        </w:rPr>
        <w:t>hotovitele.</w:t>
      </w:r>
    </w:p>
    <w:p w14:paraId="1D3C0038" w14:textId="5565E8F7" w:rsidR="008B087D" w:rsidRPr="00CC7446" w:rsidRDefault="00297E39" w:rsidP="00595B34">
      <w:pPr>
        <w:spacing w:after="120" w:line="276" w:lineRule="auto"/>
        <w:ind w:left="567" w:hanging="567"/>
        <w:jc w:val="both"/>
        <w:rPr>
          <w:rFonts w:ascii="Verdana" w:hAnsi="Verdana" w:cs="Arial"/>
          <w:sz w:val="18"/>
          <w:szCs w:val="18"/>
        </w:rPr>
      </w:pPr>
      <w:proofErr w:type="gramStart"/>
      <w:r>
        <w:rPr>
          <w:rFonts w:ascii="Verdana" w:hAnsi="Verdana" w:cs="Arial"/>
          <w:b/>
          <w:sz w:val="18"/>
          <w:szCs w:val="18"/>
        </w:rPr>
        <w:t>7</w:t>
      </w:r>
      <w:r w:rsidR="005E2397" w:rsidRPr="00CC7446">
        <w:rPr>
          <w:rFonts w:ascii="Verdana" w:hAnsi="Verdana" w:cs="Arial"/>
          <w:b/>
          <w:sz w:val="18"/>
          <w:szCs w:val="18"/>
        </w:rPr>
        <w:t>.9</w:t>
      </w:r>
      <w:proofErr w:type="gramEnd"/>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w:t>
      </w:r>
      <w:r w:rsidR="009922E0">
        <w:rPr>
          <w:rFonts w:ascii="Verdana" w:hAnsi="Verdana" w:cs="Arial"/>
          <w:sz w:val="18"/>
          <w:szCs w:val="18"/>
        </w:rPr>
        <w:t xml:space="preserve"> </w:t>
      </w:r>
      <w:r w:rsidR="008B087D" w:rsidRPr="00CC7446">
        <w:rPr>
          <w:rFonts w:ascii="Verdana" w:hAnsi="Verdana" w:cs="Arial"/>
          <w:sz w:val="18"/>
          <w:szCs w:val="18"/>
        </w:rPr>
        <w:t>zajištěná smluvní pokutou a není dotčen nárok objednatele</w:t>
      </w:r>
      <w:r w:rsidR="00C6473E">
        <w:rPr>
          <w:rFonts w:ascii="Verdana" w:hAnsi="Verdana" w:cs="Arial"/>
          <w:sz w:val="18"/>
          <w:szCs w:val="18"/>
        </w:rPr>
        <w:t xml:space="preserve"> </w:t>
      </w:r>
      <w:r w:rsidR="008B087D" w:rsidRPr="00CC7446">
        <w:rPr>
          <w:rFonts w:ascii="Verdana" w:hAnsi="Verdana" w:cs="Arial"/>
          <w:sz w:val="18"/>
          <w:szCs w:val="18"/>
        </w:rPr>
        <w:t>na náhradu škody.</w:t>
      </w:r>
      <w:r w:rsidR="00A92925" w:rsidRPr="00CC7446">
        <w:rPr>
          <w:rFonts w:ascii="Verdana" w:hAnsi="Verdana" w:cs="Arial"/>
          <w:sz w:val="18"/>
          <w:szCs w:val="18"/>
        </w:rPr>
        <w:t xml:space="preserve"> </w:t>
      </w:r>
    </w:p>
    <w:p w14:paraId="5B23E57B" w14:textId="155405F9" w:rsidR="0072068F" w:rsidRPr="00CC7446" w:rsidRDefault="00297E39" w:rsidP="00595B34">
      <w:pPr>
        <w:spacing w:line="276" w:lineRule="auto"/>
        <w:ind w:left="567" w:hanging="709"/>
        <w:jc w:val="both"/>
        <w:rPr>
          <w:rFonts w:ascii="Verdana" w:hAnsi="Verdana" w:cs="Arial"/>
          <w:sz w:val="18"/>
          <w:szCs w:val="18"/>
        </w:rPr>
      </w:pPr>
      <w:proofErr w:type="gramStart"/>
      <w:r>
        <w:rPr>
          <w:rFonts w:ascii="Verdana" w:hAnsi="Verdana" w:cs="Arial"/>
          <w:b/>
          <w:sz w:val="18"/>
          <w:szCs w:val="18"/>
        </w:rPr>
        <w:t>7</w:t>
      </w:r>
      <w:r w:rsidR="00CB2B8D" w:rsidRPr="00CC7446">
        <w:rPr>
          <w:rFonts w:ascii="Verdana" w:hAnsi="Verdana" w:cs="Arial"/>
          <w:b/>
          <w:sz w:val="18"/>
          <w:szCs w:val="18"/>
        </w:rPr>
        <w:t>.1</w:t>
      </w:r>
      <w:r w:rsidR="002B5A22">
        <w:rPr>
          <w:rFonts w:ascii="Verdana" w:hAnsi="Verdana" w:cs="Arial"/>
          <w:b/>
          <w:sz w:val="18"/>
          <w:szCs w:val="18"/>
        </w:rPr>
        <w:t>0</w:t>
      </w:r>
      <w:proofErr w:type="gramEnd"/>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w:t>
      </w:r>
      <w:r w:rsidR="009031F3">
        <w:rPr>
          <w:rFonts w:ascii="Verdana" w:hAnsi="Verdana" w:cs="Arial"/>
          <w:sz w:val="18"/>
          <w:szCs w:val="18"/>
        </w:rPr>
        <w:t>d</w:t>
      </w:r>
      <w:r w:rsidR="009031F3" w:rsidRPr="00CC7446">
        <w:rPr>
          <w:rFonts w:ascii="Verdana" w:hAnsi="Verdana" w:cs="Arial"/>
          <w:sz w:val="18"/>
          <w:szCs w:val="18"/>
        </w:rPr>
        <w:t xml:space="preserve">ílčích </w:t>
      </w:r>
      <w:r w:rsidR="00572463" w:rsidRPr="00CC7446">
        <w:rPr>
          <w:rFonts w:ascii="Verdana" w:hAnsi="Verdana" w:cs="Arial"/>
          <w:sz w:val="18"/>
          <w:szCs w:val="18"/>
        </w:rPr>
        <w:t xml:space="preserve">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w:t>
      </w:r>
      <w:r w:rsidR="008C2890">
        <w:rPr>
          <w:rFonts w:ascii="Verdana" w:hAnsi="Verdana" w:cs="Arial"/>
          <w:sz w:val="18"/>
          <w:szCs w:val="18"/>
        </w:rPr>
        <w:t>realizačních</w:t>
      </w:r>
      <w:r w:rsidR="007161C2">
        <w:rPr>
          <w:rFonts w:ascii="Verdana" w:hAnsi="Verdana" w:cs="Arial"/>
          <w:sz w:val="18"/>
          <w:szCs w:val="18"/>
        </w:rPr>
        <w:t xml:space="preserve"> za </w:t>
      </w:r>
      <w:r w:rsidR="00C6473E">
        <w:rPr>
          <w:rFonts w:ascii="Verdana" w:hAnsi="Verdana" w:cs="Arial"/>
          <w:sz w:val="18"/>
          <w:szCs w:val="18"/>
        </w:rPr>
        <w:t>každého z objednatelů</w:t>
      </w:r>
      <w:r w:rsidR="003767AB" w:rsidRPr="00CC7446">
        <w:rPr>
          <w:rFonts w:ascii="Verdana" w:hAnsi="Verdana" w:cs="Arial"/>
          <w:sz w:val="18"/>
          <w:szCs w:val="18"/>
        </w:rPr>
        <w:t xml:space="preserve">) </w:t>
      </w:r>
      <w:r w:rsidR="00572463" w:rsidRPr="00CC7446">
        <w:rPr>
          <w:rFonts w:ascii="Verdana" w:hAnsi="Verdana" w:cs="Arial"/>
          <w:sz w:val="18"/>
          <w:szCs w:val="18"/>
        </w:rPr>
        <w:t xml:space="preserve">bezodkladně, nejpozději do </w:t>
      </w:r>
      <w:r w:rsidR="00BD2A14">
        <w:rPr>
          <w:rFonts w:ascii="Verdana" w:hAnsi="Verdana" w:cs="Arial"/>
          <w:sz w:val="18"/>
          <w:szCs w:val="18"/>
        </w:rPr>
        <w:t>15 (</w:t>
      </w:r>
      <w:r w:rsidR="00572463" w:rsidRPr="00CC7446">
        <w:rPr>
          <w:rFonts w:ascii="Verdana" w:hAnsi="Verdana" w:cs="Arial"/>
          <w:sz w:val="18"/>
          <w:szCs w:val="18"/>
        </w:rPr>
        <w:t>patnácti</w:t>
      </w:r>
      <w:r w:rsidR="00BD2A14">
        <w:rPr>
          <w:rFonts w:ascii="Verdana" w:hAnsi="Verdana" w:cs="Arial"/>
          <w:sz w:val="18"/>
          <w:szCs w:val="18"/>
        </w:rPr>
        <w:t>)</w:t>
      </w:r>
      <w:r w:rsidR="00572463" w:rsidRPr="00CC7446">
        <w:rPr>
          <w:rFonts w:ascii="Verdana" w:hAnsi="Verdana" w:cs="Arial"/>
          <w:sz w:val="18"/>
          <w:szCs w:val="18"/>
        </w:rPr>
        <w:t xml:space="preserve"> dnů, poté, co se o vzniku skutečností, zakládajících tento nárok, dozvěděl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 xml:space="preserve">dle první věty tohoto článku, je objednatel </w:t>
      </w:r>
      <w:r w:rsidR="00B527ED">
        <w:rPr>
          <w:rFonts w:ascii="Verdana" w:hAnsi="Verdana" w:cs="Arial"/>
          <w:sz w:val="18"/>
          <w:szCs w:val="18"/>
        </w:rPr>
        <w:t xml:space="preserve">– Správa železnic, státní organizace </w:t>
      </w:r>
      <w:r w:rsidR="00B773FB" w:rsidRPr="00CC7446">
        <w:rPr>
          <w:rFonts w:ascii="Verdana" w:hAnsi="Verdana" w:cs="Arial"/>
          <w:sz w:val="18"/>
          <w:szCs w:val="18"/>
        </w:rPr>
        <w:t xml:space="preserve">oprávněn požadovat zaplacení smluvní pokuty ve výši 1.000,- Kč </w:t>
      </w:r>
      <w:r w:rsidR="007C2869" w:rsidRPr="0089179C">
        <w:rPr>
          <w:rFonts w:ascii="Verdana" w:hAnsi="Verdana" w:cs="Arial"/>
          <w:sz w:val="18"/>
          <w:szCs w:val="18"/>
        </w:rPr>
        <w:t xml:space="preserve">(slovy: </w:t>
      </w:r>
      <w:r w:rsidR="007C2869">
        <w:rPr>
          <w:rFonts w:ascii="Verdana" w:hAnsi="Verdana" w:cs="Arial"/>
          <w:sz w:val="18"/>
          <w:szCs w:val="18"/>
        </w:rPr>
        <w:t xml:space="preserve">jeden tisíc </w:t>
      </w:r>
      <w:r w:rsidR="007C2869" w:rsidRPr="0089179C">
        <w:rPr>
          <w:rFonts w:ascii="Verdana" w:hAnsi="Verdana" w:cs="Arial"/>
          <w:sz w:val="18"/>
          <w:szCs w:val="18"/>
        </w:rPr>
        <w:t>korun českých)</w:t>
      </w:r>
      <w:r w:rsidR="007C2869">
        <w:rPr>
          <w:rFonts w:ascii="Verdana" w:hAnsi="Verdana" w:cs="Arial"/>
          <w:sz w:val="18"/>
          <w:szCs w:val="18"/>
        </w:rPr>
        <w:t xml:space="preserve"> </w:t>
      </w:r>
      <w:r w:rsidR="00B773FB" w:rsidRPr="00CC7446">
        <w:rPr>
          <w:rFonts w:ascii="Verdana" w:hAnsi="Verdana" w:cs="Arial"/>
          <w:sz w:val="18"/>
          <w:szCs w:val="18"/>
        </w:rPr>
        <w:t>za</w:t>
      </w:r>
      <w:r w:rsidR="00BE28C5" w:rsidRPr="00CC7446">
        <w:rPr>
          <w:rFonts w:ascii="Verdana" w:hAnsi="Verdana" w:cs="Arial"/>
          <w:sz w:val="18"/>
          <w:szCs w:val="18"/>
        </w:rPr>
        <w:t xml:space="preserve"> každý započatý den prodlení.</w:t>
      </w:r>
    </w:p>
    <w:p w14:paraId="0D27EA1B" w14:textId="16BA0BEA" w:rsidR="00B20AC7" w:rsidRDefault="00297E39" w:rsidP="008C7993">
      <w:pPr>
        <w:spacing w:before="120" w:after="120" w:line="276" w:lineRule="auto"/>
        <w:ind w:left="567" w:hanging="567"/>
        <w:jc w:val="both"/>
        <w:rPr>
          <w:rFonts w:ascii="Verdana" w:hAnsi="Verdana"/>
          <w:sz w:val="20"/>
          <w:szCs w:val="18"/>
          <w:u w:val="single"/>
        </w:rPr>
      </w:pPr>
      <w:r>
        <w:rPr>
          <w:rFonts w:ascii="Verdana" w:hAnsi="Verdana" w:cs="Arial"/>
          <w:b/>
          <w:sz w:val="18"/>
          <w:szCs w:val="18"/>
        </w:rPr>
        <w:t>7</w:t>
      </w:r>
      <w:r w:rsidR="00572463" w:rsidRPr="00CC7446">
        <w:rPr>
          <w:rFonts w:ascii="Verdana" w:hAnsi="Verdana" w:cs="Arial"/>
          <w:b/>
          <w:sz w:val="18"/>
          <w:szCs w:val="18"/>
        </w:rPr>
        <w:t>.1</w:t>
      </w:r>
      <w:r w:rsidR="002B5A22">
        <w:rPr>
          <w:rFonts w:ascii="Verdana" w:hAnsi="Verdana" w:cs="Arial"/>
          <w:b/>
          <w:sz w:val="18"/>
          <w:szCs w:val="18"/>
        </w:rPr>
        <w:t>1</w:t>
      </w:r>
      <w:r w:rsidR="00572463" w:rsidRPr="00CC7446">
        <w:rPr>
          <w:rFonts w:ascii="Verdana" w:hAnsi="Verdana" w:cs="Arial"/>
          <w:b/>
          <w:sz w:val="18"/>
          <w:szCs w:val="18"/>
        </w:rPr>
        <w:t>.</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7C2869">
        <w:rPr>
          <w:rFonts w:ascii="Verdana" w:hAnsi="Verdana" w:cs="Arial"/>
          <w:sz w:val="18"/>
          <w:szCs w:val="18"/>
        </w:rPr>
        <w:t>7</w:t>
      </w:r>
      <w:r w:rsidR="007C2869" w:rsidRPr="00CC7446">
        <w:rPr>
          <w:rFonts w:ascii="Verdana" w:hAnsi="Verdana" w:cs="Arial"/>
          <w:sz w:val="18"/>
          <w:szCs w:val="18"/>
        </w:rPr>
        <w:t xml:space="preserve"> </w:t>
      </w:r>
      <w:r w:rsidR="0029337E" w:rsidRPr="00CC7446">
        <w:rPr>
          <w:rFonts w:ascii="Verdana" w:hAnsi="Verdana" w:cs="Arial"/>
          <w:sz w:val="18"/>
          <w:szCs w:val="18"/>
        </w:rPr>
        <w:t>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w:t>
      </w:r>
      <w:r w:rsidR="00CA7F49">
        <w:rPr>
          <w:rFonts w:ascii="Verdana" w:hAnsi="Verdana" w:cs="Arial"/>
          <w:sz w:val="18"/>
          <w:szCs w:val="18"/>
        </w:rPr>
        <w:t>dle</w:t>
      </w:r>
      <w:r w:rsidR="0029337E" w:rsidRPr="00CC7446">
        <w:rPr>
          <w:rFonts w:ascii="Verdana" w:hAnsi="Verdana" w:cs="Arial"/>
          <w:sz w:val="18"/>
          <w:szCs w:val="18"/>
        </w:rPr>
        <w:t> jiných ustanovení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3A96FCF6" w14:textId="0F6768B0" w:rsidR="0053243E" w:rsidRPr="00BF71E5" w:rsidRDefault="00A03259" w:rsidP="00595B34">
      <w:pPr>
        <w:pStyle w:val="Nadpis1"/>
        <w:keepNext w:val="0"/>
        <w:widowControl w:val="0"/>
        <w:suppressAutoHyphens/>
        <w:spacing w:after="120" w:line="276" w:lineRule="auto"/>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7B303D">
        <w:rPr>
          <w:rFonts w:ascii="Verdana" w:hAnsi="Verdana"/>
          <w:sz w:val="20"/>
          <w:szCs w:val="18"/>
          <w:u w:val="single"/>
        </w:rPr>
        <w:t>8</w:t>
      </w:r>
      <w:r w:rsidR="007B303D" w:rsidRPr="00CC7446">
        <w:rPr>
          <w:rFonts w:ascii="Verdana" w:hAnsi="Verdana"/>
          <w:sz w:val="20"/>
          <w:szCs w:val="18"/>
          <w:u w:val="single"/>
        </w:rPr>
        <w:t xml:space="preserve"> </w:t>
      </w:r>
      <w:r w:rsidRPr="00CC7446">
        <w:rPr>
          <w:rFonts w:ascii="Verdana" w:hAnsi="Verdana"/>
          <w:sz w:val="20"/>
          <w:szCs w:val="18"/>
          <w:u w:val="single"/>
        </w:rPr>
        <w:t>-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54EA1987" w:rsidR="0021342B" w:rsidRPr="00CC7446" w:rsidRDefault="009115FC" w:rsidP="00595B34">
      <w:pPr>
        <w:pStyle w:val="Podnadpis"/>
        <w:spacing w:after="120" w:line="276" w:lineRule="auto"/>
        <w:ind w:left="567" w:hanging="567"/>
        <w:jc w:val="both"/>
        <w:rPr>
          <w:rFonts w:ascii="Verdana" w:hAnsi="Verdana" w:cs="Arial"/>
          <w:bCs/>
          <w:sz w:val="18"/>
          <w:szCs w:val="18"/>
        </w:rPr>
      </w:pPr>
      <w:proofErr w:type="gramStart"/>
      <w:r>
        <w:rPr>
          <w:rFonts w:ascii="Verdana" w:hAnsi="Verdana" w:cs="Arial"/>
          <w:b/>
          <w:bCs/>
          <w:sz w:val="18"/>
          <w:szCs w:val="18"/>
        </w:rPr>
        <w:t>8</w:t>
      </w:r>
      <w:r w:rsidR="0021342B" w:rsidRPr="00CC7446">
        <w:rPr>
          <w:rFonts w:ascii="Verdana" w:hAnsi="Verdana" w:cs="Arial"/>
          <w:b/>
          <w:bCs/>
          <w:sz w:val="18"/>
          <w:szCs w:val="18"/>
        </w:rPr>
        <w:t>.1</w:t>
      </w:r>
      <w:proofErr w:type="gramEnd"/>
      <w:r w:rsidR="0021342B" w:rsidRPr="00CC7446">
        <w:rPr>
          <w:rFonts w:ascii="Verdana" w:hAnsi="Verdana" w:cs="Arial"/>
          <w:b/>
          <w:bCs/>
          <w:sz w:val="18"/>
          <w:szCs w:val="18"/>
        </w:rPr>
        <w:t>.</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w:t>
      </w:r>
      <w:r w:rsidR="00BF71E5" w:rsidRPr="00CC7446">
        <w:rPr>
          <w:rFonts w:ascii="Verdana" w:hAnsi="Verdana" w:cs="Arial"/>
          <w:bCs/>
          <w:sz w:val="18"/>
          <w:szCs w:val="18"/>
        </w:rPr>
        <w:t>považuj</w:t>
      </w:r>
      <w:r w:rsidR="00BF71E5">
        <w:rPr>
          <w:rFonts w:ascii="Verdana" w:hAnsi="Verdana" w:cs="Arial"/>
          <w:bCs/>
          <w:sz w:val="18"/>
          <w:szCs w:val="18"/>
        </w:rPr>
        <w:t xml:space="preserve">e </w:t>
      </w:r>
      <w:r w:rsidR="0021342B" w:rsidRPr="00CC7446">
        <w:rPr>
          <w:rFonts w:ascii="Verdana" w:hAnsi="Verdana" w:cs="Arial"/>
          <w:bCs/>
          <w:sz w:val="18"/>
          <w:szCs w:val="18"/>
        </w:rPr>
        <w:t xml:space="preserve">zejména: </w:t>
      </w:r>
    </w:p>
    <w:p w14:paraId="120B63B5" w14:textId="096FF21E" w:rsidR="004209A7" w:rsidRPr="003E4806" w:rsidRDefault="004209A7" w:rsidP="00595B34">
      <w:pPr>
        <w:pStyle w:val="Podnadpis"/>
        <w:spacing w:after="120" w:line="276" w:lineRule="auto"/>
        <w:ind w:left="567"/>
        <w:jc w:val="both"/>
        <w:rPr>
          <w:rFonts w:ascii="Verdana" w:hAnsi="Verdana" w:cs="Arial"/>
          <w:bCs/>
          <w:sz w:val="18"/>
          <w:szCs w:val="18"/>
        </w:rPr>
      </w:pPr>
      <w:r w:rsidRPr="003E4806">
        <w:rPr>
          <w:rFonts w:ascii="Verdana" w:hAnsi="Verdana" w:cs="Arial"/>
          <w:bCs/>
          <w:sz w:val="18"/>
          <w:szCs w:val="18"/>
        </w:rPr>
        <w:t>a) dílo není v souladu s</w:t>
      </w:r>
      <w:r w:rsidR="005A19F8">
        <w:rPr>
          <w:rFonts w:ascii="Verdana" w:hAnsi="Verdana" w:cs="Arial"/>
          <w:bCs/>
          <w:sz w:val="18"/>
          <w:szCs w:val="18"/>
        </w:rPr>
        <w:t xml:space="preserve"> právními předpisy</w:t>
      </w:r>
      <w:r w:rsidRPr="003E4806">
        <w:rPr>
          <w:rFonts w:ascii="Verdana" w:hAnsi="Verdana" w:cs="Arial"/>
          <w:bCs/>
          <w:sz w:val="18"/>
          <w:szCs w:val="18"/>
        </w:rPr>
        <w:t>;</w:t>
      </w:r>
    </w:p>
    <w:p w14:paraId="59FCD2C5" w14:textId="77777777" w:rsidR="004209A7" w:rsidRPr="003E4806" w:rsidRDefault="004209A7" w:rsidP="00595B34">
      <w:pPr>
        <w:pStyle w:val="Podnadpis"/>
        <w:spacing w:after="120" w:line="276" w:lineRule="auto"/>
        <w:ind w:left="567"/>
        <w:jc w:val="both"/>
        <w:rPr>
          <w:rFonts w:ascii="Verdana" w:hAnsi="Verdana" w:cs="Arial"/>
          <w:bCs/>
          <w:sz w:val="18"/>
          <w:szCs w:val="18"/>
        </w:rPr>
      </w:pPr>
      <w:r w:rsidRPr="003E4806">
        <w:rPr>
          <w:rFonts w:ascii="Verdana" w:hAnsi="Verdana" w:cs="Arial"/>
          <w:bCs/>
          <w:sz w:val="18"/>
          <w:szCs w:val="18"/>
        </w:rPr>
        <w:t>b) předávané dílo není kompletní;</w:t>
      </w:r>
    </w:p>
    <w:p w14:paraId="532EBC5D" w14:textId="147BCF10" w:rsidR="004209A7" w:rsidRPr="003E4806" w:rsidRDefault="004209A7" w:rsidP="00595B34">
      <w:pPr>
        <w:pStyle w:val="Podnadpis"/>
        <w:spacing w:after="120" w:line="276" w:lineRule="auto"/>
        <w:ind w:left="567"/>
        <w:jc w:val="both"/>
        <w:rPr>
          <w:rFonts w:ascii="Verdana" w:hAnsi="Verdana" w:cs="Arial"/>
          <w:bCs/>
          <w:sz w:val="18"/>
          <w:szCs w:val="18"/>
        </w:rPr>
      </w:pPr>
      <w:r w:rsidRPr="003E4806">
        <w:rPr>
          <w:rFonts w:ascii="Verdana" w:hAnsi="Verdana" w:cs="Arial"/>
          <w:bCs/>
          <w:sz w:val="18"/>
          <w:szCs w:val="18"/>
        </w:rPr>
        <w:t>c) dílo obsahuje nedostatky, které prodlužují termín předání díla zhotovovaného podle této smlouvy</w:t>
      </w:r>
      <w:r w:rsidR="004C700C">
        <w:rPr>
          <w:rFonts w:ascii="Verdana" w:hAnsi="Verdana" w:cs="Arial"/>
          <w:bCs/>
          <w:sz w:val="18"/>
          <w:szCs w:val="18"/>
        </w:rPr>
        <w:t>;</w:t>
      </w:r>
      <w:r w:rsidR="00BF71E5">
        <w:rPr>
          <w:rFonts w:ascii="Verdana" w:hAnsi="Verdana" w:cs="Arial"/>
          <w:bCs/>
          <w:sz w:val="18"/>
          <w:szCs w:val="18"/>
        </w:rPr>
        <w:t xml:space="preserve"> </w:t>
      </w:r>
    </w:p>
    <w:p w14:paraId="42FD0BBC" w14:textId="4A59E14A" w:rsidR="004209A7" w:rsidRPr="003E4806" w:rsidRDefault="004209A7" w:rsidP="00595B34">
      <w:pPr>
        <w:pStyle w:val="Podnadpis"/>
        <w:spacing w:after="120" w:line="276" w:lineRule="auto"/>
        <w:ind w:left="567"/>
        <w:jc w:val="both"/>
        <w:rPr>
          <w:rFonts w:ascii="Verdana" w:hAnsi="Verdana" w:cs="Arial"/>
          <w:bCs/>
          <w:sz w:val="18"/>
          <w:szCs w:val="18"/>
        </w:rPr>
      </w:pPr>
      <w:r w:rsidRPr="003E4806">
        <w:rPr>
          <w:rFonts w:ascii="Verdana" w:hAnsi="Verdana" w:cs="Arial"/>
          <w:bCs/>
          <w:sz w:val="18"/>
          <w:szCs w:val="18"/>
        </w:rPr>
        <w:t>d) dílo obsahuje nedostatky, které negativně ovlivní zadání dalších prací v návaznosti na tuto smlouvu</w:t>
      </w:r>
      <w:r w:rsidR="004C700C">
        <w:rPr>
          <w:rFonts w:ascii="Verdana" w:hAnsi="Verdana" w:cs="Arial"/>
          <w:bCs/>
          <w:sz w:val="18"/>
          <w:szCs w:val="18"/>
        </w:rPr>
        <w:t>.</w:t>
      </w:r>
    </w:p>
    <w:p w14:paraId="1BC87689" w14:textId="68B2F67C" w:rsidR="008C7459" w:rsidRPr="00CC7446" w:rsidRDefault="009115FC" w:rsidP="00595B34">
      <w:pPr>
        <w:pStyle w:val="Podnadpis"/>
        <w:spacing w:after="120" w:line="276" w:lineRule="auto"/>
        <w:ind w:left="567" w:hanging="567"/>
        <w:jc w:val="both"/>
        <w:rPr>
          <w:rFonts w:ascii="Verdana" w:hAnsi="Verdana" w:cs="Arial"/>
          <w:bCs/>
          <w:sz w:val="18"/>
          <w:szCs w:val="18"/>
        </w:rPr>
      </w:pPr>
      <w:r>
        <w:rPr>
          <w:rFonts w:ascii="Verdana" w:hAnsi="Verdana" w:cs="Arial"/>
          <w:b/>
          <w:bCs/>
          <w:sz w:val="18"/>
          <w:szCs w:val="18"/>
        </w:rPr>
        <w:t>8</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w:t>
      </w:r>
      <w:r w:rsidR="003F7E1D">
        <w:rPr>
          <w:rFonts w:ascii="Verdana" w:hAnsi="Verdana" w:cs="Arial"/>
          <w:bCs/>
          <w:sz w:val="18"/>
          <w:szCs w:val="18"/>
        </w:rPr>
        <w:t> se dále uplatní</w:t>
      </w:r>
      <w:r w:rsidR="008C7459" w:rsidRPr="00CC7446">
        <w:rPr>
          <w:rFonts w:ascii="Verdana" w:hAnsi="Verdana" w:cs="Arial"/>
          <w:bCs/>
          <w:sz w:val="18"/>
          <w:szCs w:val="18"/>
        </w:rPr>
        <w:t xml:space="preserve"> </w:t>
      </w:r>
      <w:proofErr w:type="spellStart"/>
      <w:r w:rsidR="008C7459" w:rsidRPr="00CC7446">
        <w:rPr>
          <w:rFonts w:ascii="Verdana" w:hAnsi="Verdana" w:cs="Arial"/>
          <w:bCs/>
          <w:sz w:val="18"/>
          <w:szCs w:val="18"/>
        </w:rPr>
        <w:t>ust</w:t>
      </w:r>
      <w:proofErr w:type="spellEnd"/>
      <w:r w:rsidR="008C7459" w:rsidRPr="00CC7446">
        <w:rPr>
          <w:rFonts w:ascii="Verdana" w:hAnsi="Verdana" w:cs="Arial"/>
          <w:bCs/>
          <w:sz w:val="18"/>
          <w:szCs w:val="18"/>
        </w:rPr>
        <w:t>. § 2615 a násl.</w:t>
      </w:r>
      <w:r w:rsidR="00A11CD8">
        <w:rPr>
          <w:rFonts w:ascii="Verdana" w:hAnsi="Verdana" w:cs="Arial"/>
          <w:bCs/>
          <w:sz w:val="18"/>
          <w:szCs w:val="18"/>
        </w:rPr>
        <w:t xml:space="preserve"> občanského zákoníku</w:t>
      </w:r>
      <w:r w:rsidR="008C7459" w:rsidRPr="00CC7446">
        <w:rPr>
          <w:rFonts w:ascii="Verdana" w:hAnsi="Verdana" w:cs="Arial"/>
          <w:bCs/>
          <w:sz w:val="18"/>
          <w:szCs w:val="18"/>
        </w:rPr>
        <w:t>.</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bjednatelem a dále za vady, které vyjdou najevo kdykoliv v době 60</w:t>
      </w:r>
      <w:r w:rsidR="00A77804">
        <w:rPr>
          <w:rFonts w:ascii="Verdana" w:hAnsi="Verdana" w:cs="Arial"/>
          <w:bCs/>
          <w:sz w:val="18"/>
          <w:szCs w:val="18"/>
        </w:rPr>
        <w:t xml:space="preserve"> (šedesáti</w:t>
      </w:r>
      <w:r w:rsidR="00C8698C">
        <w:rPr>
          <w:rFonts w:ascii="Verdana" w:hAnsi="Verdana" w:cs="Arial"/>
          <w:bCs/>
          <w:sz w:val="18"/>
          <w:szCs w:val="18"/>
        </w:rPr>
        <w:t>)</w:t>
      </w:r>
      <w:r w:rsidR="007C44EB" w:rsidRPr="00CC7446">
        <w:rPr>
          <w:rFonts w:ascii="Verdana" w:hAnsi="Verdana" w:cs="Arial"/>
          <w:bCs/>
          <w:sz w:val="18"/>
          <w:szCs w:val="18"/>
        </w:rPr>
        <w:t xml:space="preserve"> měsíců od </w:t>
      </w:r>
      <w:r w:rsidR="00175692">
        <w:rPr>
          <w:rFonts w:ascii="Verdana" w:hAnsi="Verdana" w:cs="Arial"/>
          <w:bCs/>
          <w:sz w:val="18"/>
          <w:szCs w:val="18"/>
        </w:rPr>
        <w:t xml:space="preserve">okamžiku ukončení </w:t>
      </w:r>
      <w:r w:rsidR="00B30553">
        <w:rPr>
          <w:rFonts w:ascii="Verdana" w:hAnsi="Verdana" w:cs="Arial"/>
          <w:bCs/>
          <w:sz w:val="18"/>
          <w:szCs w:val="18"/>
        </w:rPr>
        <w:t>smlouvy</w:t>
      </w:r>
      <w:r w:rsidR="00175692">
        <w:rPr>
          <w:rFonts w:ascii="Verdana" w:hAnsi="Verdana" w:cs="Arial"/>
          <w:bCs/>
          <w:sz w:val="18"/>
          <w:szCs w:val="18"/>
        </w:rPr>
        <w:t>.</w:t>
      </w:r>
      <w:r w:rsidR="00E21CF2" w:rsidRPr="00CC7446">
        <w:rPr>
          <w:rFonts w:ascii="Verdana" w:hAnsi="Verdana" w:cs="Arial"/>
          <w:bCs/>
          <w:sz w:val="18"/>
          <w:szCs w:val="18"/>
        </w:rPr>
        <w:t xml:space="preserve"> </w:t>
      </w:r>
      <w:r w:rsidR="002B5A22">
        <w:rPr>
          <w:rFonts w:ascii="Verdana" w:hAnsi="Verdana" w:cs="Arial"/>
          <w:bCs/>
          <w:sz w:val="18"/>
          <w:szCs w:val="18"/>
        </w:rPr>
        <w:t>Objednatel</w:t>
      </w:r>
      <w:r w:rsidR="00C6473E">
        <w:rPr>
          <w:rFonts w:ascii="Verdana" w:hAnsi="Verdana" w:cs="Arial"/>
          <w:bCs/>
          <w:sz w:val="18"/>
          <w:szCs w:val="18"/>
        </w:rPr>
        <w:t xml:space="preserve"> – Správa železnic, státní organizace</w:t>
      </w:r>
      <w:r w:rsidR="002B5A22">
        <w:rPr>
          <w:rFonts w:ascii="Verdana" w:hAnsi="Verdana" w:cs="Arial"/>
          <w:bCs/>
          <w:sz w:val="18"/>
          <w:szCs w:val="18"/>
        </w:rPr>
        <w:t xml:space="preserve"> </w:t>
      </w:r>
      <w:r w:rsidR="008C7459" w:rsidRPr="00CC7446">
        <w:rPr>
          <w:rFonts w:ascii="Verdana" w:hAnsi="Verdana" w:cs="Arial"/>
          <w:bCs/>
          <w:sz w:val="18"/>
          <w:szCs w:val="18"/>
        </w:rPr>
        <w:t>j</w:t>
      </w:r>
      <w:r w:rsidR="002B5A22">
        <w:rPr>
          <w:rFonts w:ascii="Verdana" w:hAnsi="Verdana" w:cs="Arial"/>
          <w:bCs/>
          <w:sz w:val="18"/>
          <w:szCs w:val="18"/>
        </w:rPr>
        <w:t>e</w:t>
      </w:r>
      <w:r w:rsidR="008C7459" w:rsidRPr="00CC7446">
        <w:rPr>
          <w:rFonts w:ascii="Verdana" w:hAnsi="Verdana" w:cs="Arial"/>
          <w:bCs/>
          <w:sz w:val="18"/>
          <w:szCs w:val="18"/>
        </w:rPr>
        <w:t xml:space="preserve"> povi</w:t>
      </w:r>
      <w:r w:rsidR="002B5A22">
        <w:rPr>
          <w:rFonts w:ascii="Verdana" w:hAnsi="Verdana" w:cs="Arial"/>
          <w:bCs/>
          <w:sz w:val="18"/>
          <w:szCs w:val="18"/>
        </w:rPr>
        <w:t>nen</w:t>
      </w:r>
      <w:r w:rsidR="008C7459" w:rsidRPr="00CC7446">
        <w:rPr>
          <w:rFonts w:ascii="Verdana" w:hAnsi="Verdana" w:cs="Arial"/>
          <w:bCs/>
          <w:sz w:val="18"/>
          <w:szCs w:val="18"/>
        </w:rPr>
        <w:t xml:space="preserve">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5DA053B9" w:rsidR="0033438B" w:rsidRPr="00CC7446" w:rsidRDefault="009115FC" w:rsidP="00595B34">
      <w:pPr>
        <w:spacing w:after="120" w:line="276" w:lineRule="auto"/>
        <w:ind w:left="567" w:hanging="567"/>
        <w:jc w:val="both"/>
        <w:rPr>
          <w:rFonts w:ascii="Verdana" w:hAnsi="Verdana" w:cs="Arial"/>
          <w:sz w:val="18"/>
          <w:szCs w:val="18"/>
        </w:rPr>
      </w:pPr>
      <w:proofErr w:type="gramStart"/>
      <w:r>
        <w:rPr>
          <w:rFonts w:ascii="Verdana" w:hAnsi="Verdana" w:cs="Arial"/>
          <w:b/>
          <w:sz w:val="18"/>
          <w:szCs w:val="18"/>
        </w:rPr>
        <w:t>8</w:t>
      </w:r>
      <w:r w:rsidR="00E21CF2" w:rsidRPr="00CC7446">
        <w:rPr>
          <w:rFonts w:ascii="Verdana" w:hAnsi="Verdana" w:cs="Arial"/>
          <w:b/>
          <w:sz w:val="18"/>
          <w:szCs w:val="18"/>
        </w:rPr>
        <w:t>.3</w:t>
      </w:r>
      <w:proofErr w:type="gramEnd"/>
      <w:r w:rsidR="0033438B" w:rsidRPr="00CC7446">
        <w:rPr>
          <w:rFonts w:ascii="Verdana" w:hAnsi="Verdana" w:cs="Arial"/>
          <w:sz w:val="18"/>
          <w:szCs w:val="18"/>
        </w:rPr>
        <w:t>.</w:t>
      </w:r>
      <w:r w:rsidR="0033438B" w:rsidRPr="00CC7446">
        <w:rPr>
          <w:rFonts w:ascii="Verdana" w:hAnsi="Verdana" w:cs="Arial"/>
          <w:sz w:val="18"/>
          <w:szCs w:val="18"/>
        </w:rPr>
        <w:tab/>
        <w:t>Zhotovitel se zavazuje započít s odstraňováním vad díla nebo části díla bez zbytečného odkladu poté, kdy mu bude doručeno oznámení objednatele</w:t>
      </w:r>
      <w:r w:rsidR="00C6473E">
        <w:rPr>
          <w:rFonts w:ascii="Verdana" w:hAnsi="Verdana" w:cs="Arial"/>
          <w:sz w:val="18"/>
          <w:szCs w:val="18"/>
        </w:rPr>
        <w:t xml:space="preserve"> – Správy železnic, státní organizace</w:t>
      </w:r>
      <w:r w:rsidR="0033438B" w:rsidRPr="00CC7446">
        <w:rPr>
          <w:rFonts w:ascii="Verdana" w:hAnsi="Verdana" w:cs="Arial"/>
          <w:sz w:val="18"/>
          <w:szCs w:val="18"/>
        </w:rPr>
        <w:t xml:space="preserve"> nebo jiné oprávněné osoby, že dílo nebo část díla má vady </w:t>
      </w:r>
      <w:r w:rsidR="008C76E8">
        <w:rPr>
          <w:rFonts w:ascii="Verdana" w:hAnsi="Verdana" w:cs="Arial"/>
          <w:sz w:val="18"/>
          <w:szCs w:val="18"/>
        </w:rPr>
        <w:t>obsahující žádost</w:t>
      </w:r>
      <w:r w:rsidR="008C76E8" w:rsidRPr="00CC7446">
        <w:rPr>
          <w:rFonts w:ascii="Verdana" w:hAnsi="Verdana" w:cs="Arial"/>
          <w:sz w:val="18"/>
          <w:szCs w:val="18"/>
        </w:rPr>
        <w:t xml:space="preserve"> </w:t>
      </w:r>
      <w:r w:rsidR="0033438B" w:rsidRPr="00CC7446">
        <w:rPr>
          <w:rFonts w:ascii="Verdana" w:hAnsi="Verdana" w:cs="Arial"/>
          <w:sz w:val="18"/>
          <w:szCs w:val="18"/>
        </w:rPr>
        <w:t xml:space="preserve">na jejich odstranění. </w:t>
      </w:r>
      <w:r w:rsidR="008C76E8">
        <w:rPr>
          <w:rFonts w:ascii="Verdana" w:hAnsi="Verdana" w:cs="Arial"/>
          <w:sz w:val="18"/>
          <w:szCs w:val="18"/>
        </w:rPr>
        <w:t>Z</w:t>
      </w:r>
      <w:r w:rsidR="0033438B" w:rsidRPr="00CC7446">
        <w:rPr>
          <w:rFonts w:ascii="Verdana" w:hAnsi="Verdana" w:cs="Arial"/>
          <w:sz w:val="18"/>
          <w:szCs w:val="18"/>
        </w:rPr>
        <w:t xml:space="preserve">hotovitel </w:t>
      </w:r>
      <w:r w:rsidR="008C76E8">
        <w:rPr>
          <w:rFonts w:ascii="Verdana" w:hAnsi="Verdana" w:cs="Arial"/>
          <w:sz w:val="18"/>
          <w:szCs w:val="18"/>
        </w:rPr>
        <w:t xml:space="preserve">se </w:t>
      </w:r>
      <w:r w:rsidR="0033438B" w:rsidRPr="00CC7446">
        <w:rPr>
          <w:rFonts w:ascii="Verdana" w:hAnsi="Verdana" w:cs="Arial"/>
          <w:sz w:val="18"/>
          <w:szCs w:val="18"/>
        </w:rPr>
        <w:t>zavazuje odstranit</w:t>
      </w:r>
      <w:r w:rsidR="008C76E8">
        <w:rPr>
          <w:rFonts w:ascii="Verdana" w:hAnsi="Verdana" w:cs="Arial"/>
          <w:sz w:val="18"/>
          <w:szCs w:val="18"/>
        </w:rPr>
        <w:t xml:space="preserve"> veškeré vady</w:t>
      </w:r>
      <w:r w:rsidR="0033438B" w:rsidRPr="00CC7446">
        <w:rPr>
          <w:rFonts w:ascii="Verdana" w:hAnsi="Verdana" w:cs="Arial"/>
          <w:sz w:val="18"/>
          <w:szCs w:val="18"/>
        </w:rPr>
        <w:t xml:space="preserve"> v co nejkratší možné lhůtě, nejpozději však ve </w:t>
      </w:r>
      <w:r w:rsidR="0033438B" w:rsidRPr="00CC7446">
        <w:rPr>
          <w:rFonts w:ascii="Verdana" w:hAnsi="Verdana" w:cs="Arial"/>
          <w:sz w:val="18"/>
          <w:szCs w:val="18"/>
        </w:rPr>
        <w:lastRenderedPageBreak/>
        <w:t>lhůtě 14</w:t>
      </w:r>
      <w:r w:rsidR="000A4D02">
        <w:rPr>
          <w:rFonts w:ascii="Verdana" w:hAnsi="Verdana" w:cs="Arial"/>
          <w:sz w:val="18"/>
          <w:szCs w:val="18"/>
        </w:rPr>
        <w:t xml:space="preserve"> (čtrnácti)</w:t>
      </w:r>
      <w:r w:rsidR="0033438B" w:rsidRPr="00CC7446">
        <w:rPr>
          <w:rFonts w:ascii="Verdana" w:hAnsi="Verdana" w:cs="Arial"/>
          <w:sz w:val="18"/>
          <w:szCs w:val="18"/>
        </w:rPr>
        <w:t xml:space="preserve"> dnů</w:t>
      </w:r>
      <w:r w:rsidR="00BA297D">
        <w:rPr>
          <w:rFonts w:ascii="Verdana" w:hAnsi="Verdana" w:cs="Arial"/>
          <w:sz w:val="18"/>
          <w:szCs w:val="18"/>
        </w:rPr>
        <w:t xml:space="preserve"> od doručení oznámení objednatele</w:t>
      </w:r>
      <w:r w:rsidR="00C6473E">
        <w:rPr>
          <w:rFonts w:ascii="Verdana" w:hAnsi="Verdana" w:cs="Arial"/>
          <w:sz w:val="18"/>
          <w:szCs w:val="18"/>
        </w:rPr>
        <w:t xml:space="preserve"> – Správy železnic, státní organizace</w:t>
      </w:r>
      <w:r w:rsidR="0033438B" w:rsidRPr="00CC7446">
        <w:rPr>
          <w:rFonts w:ascii="Verdana" w:hAnsi="Verdana" w:cs="Arial"/>
          <w:sz w:val="18"/>
          <w:szCs w:val="18"/>
        </w:rPr>
        <w:t xml:space="preserve">, </w:t>
      </w:r>
      <w:r w:rsidR="00305421">
        <w:rPr>
          <w:rFonts w:ascii="Verdana" w:hAnsi="Verdana" w:cs="Arial"/>
          <w:sz w:val="18"/>
          <w:szCs w:val="18"/>
        </w:rPr>
        <w:t>není-li stanoveno</w:t>
      </w:r>
      <w:r w:rsidR="0033438B" w:rsidRPr="00CC7446">
        <w:rPr>
          <w:rFonts w:ascii="Verdana" w:hAnsi="Verdana" w:cs="Arial"/>
          <w:sz w:val="18"/>
          <w:szCs w:val="18"/>
        </w:rPr>
        <w:t xml:space="preserve"> </w:t>
      </w:r>
      <w:r w:rsidR="00305421">
        <w:rPr>
          <w:rFonts w:ascii="Verdana" w:hAnsi="Verdana" w:cs="Arial"/>
          <w:sz w:val="18"/>
          <w:szCs w:val="18"/>
        </w:rPr>
        <w:t>objednatelem</w:t>
      </w:r>
      <w:r w:rsidR="0033438B" w:rsidRPr="00CC7446">
        <w:rPr>
          <w:rFonts w:ascii="Verdana" w:hAnsi="Verdana" w:cs="Arial"/>
          <w:sz w:val="18"/>
          <w:szCs w:val="18"/>
        </w:rPr>
        <w:t xml:space="preserve"> </w:t>
      </w:r>
      <w:r w:rsidR="00305421">
        <w:rPr>
          <w:rFonts w:ascii="Verdana" w:hAnsi="Verdana" w:cs="Arial"/>
          <w:sz w:val="18"/>
          <w:szCs w:val="18"/>
        </w:rPr>
        <w:t>jinak</w:t>
      </w:r>
      <w:r w:rsidR="0033438B" w:rsidRPr="00CC7446">
        <w:rPr>
          <w:rFonts w:ascii="Verdana" w:hAnsi="Verdana" w:cs="Arial"/>
          <w:sz w:val="18"/>
          <w:szCs w:val="18"/>
        </w:rPr>
        <w:t xml:space="preserve">. </w:t>
      </w:r>
    </w:p>
    <w:p w14:paraId="3F8FAA7F" w14:textId="37033DD6" w:rsidR="008C7459" w:rsidRPr="00CC7446" w:rsidRDefault="009115FC" w:rsidP="00595B34">
      <w:pPr>
        <w:spacing w:after="120" w:line="276" w:lineRule="auto"/>
        <w:ind w:left="567" w:hanging="567"/>
        <w:jc w:val="both"/>
        <w:rPr>
          <w:rFonts w:ascii="Verdana" w:hAnsi="Verdana" w:cs="Arial"/>
          <w:sz w:val="18"/>
          <w:szCs w:val="18"/>
        </w:rPr>
      </w:pPr>
      <w:proofErr w:type="gramStart"/>
      <w:r>
        <w:rPr>
          <w:rFonts w:ascii="Verdana" w:hAnsi="Verdana" w:cs="Arial"/>
          <w:b/>
          <w:sz w:val="18"/>
          <w:szCs w:val="18"/>
        </w:rPr>
        <w:t>8</w:t>
      </w:r>
      <w:r w:rsidR="008C7459" w:rsidRPr="00CC7446">
        <w:rPr>
          <w:rFonts w:ascii="Verdana" w:hAnsi="Verdana" w:cs="Arial"/>
          <w:b/>
          <w:sz w:val="18"/>
          <w:szCs w:val="18"/>
        </w:rPr>
        <w:t>.</w:t>
      </w:r>
      <w:r w:rsidR="00E21CF2" w:rsidRPr="00CC7446">
        <w:rPr>
          <w:rFonts w:ascii="Verdana" w:hAnsi="Verdana" w:cs="Arial"/>
          <w:b/>
          <w:sz w:val="18"/>
          <w:szCs w:val="18"/>
        </w:rPr>
        <w:t>4</w:t>
      </w:r>
      <w:proofErr w:type="gramEnd"/>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w:t>
      </w:r>
      <w:r w:rsidR="00305421">
        <w:rPr>
          <w:rFonts w:ascii="Verdana" w:hAnsi="Verdana" w:cs="Arial"/>
          <w:sz w:val="18"/>
          <w:szCs w:val="18"/>
        </w:rPr>
        <w:t>v</w:t>
      </w:r>
      <w:r w:rsidR="008C76E8">
        <w:rPr>
          <w:rFonts w:ascii="Verdana" w:hAnsi="Verdana" w:cs="Arial"/>
          <w:sz w:val="18"/>
          <w:szCs w:val="18"/>
        </w:rPr>
        <w:t> </w:t>
      </w:r>
      <w:r w:rsidR="000A4D02">
        <w:rPr>
          <w:rFonts w:ascii="Verdana" w:hAnsi="Verdana" w:cs="Arial"/>
          <w:sz w:val="18"/>
          <w:szCs w:val="18"/>
        </w:rPr>
        <w:t xml:space="preserve">14denní </w:t>
      </w:r>
      <w:r w:rsidR="00305421">
        <w:rPr>
          <w:rFonts w:ascii="Verdana" w:hAnsi="Verdana" w:cs="Arial"/>
          <w:sz w:val="18"/>
          <w:szCs w:val="18"/>
        </w:rPr>
        <w:t xml:space="preserve">lhůtě </w:t>
      </w:r>
      <w:r w:rsidR="008C76E8">
        <w:rPr>
          <w:rFonts w:ascii="Verdana" w:hAnsi="Verdana" w:cs="Arial"/>
          <w:sz w:val="18"/>
          <w:szCs w:val="18"/>
        </w:rPr>
        <w:t xml:space="preserve">dle této smlouvy </w:t>
      </w:r>
      <w:r w:rsidR="00305421">
        <w:rPr>
          <w:rFonts w:ascii="Verdana" w:hAnsi="Verdana" w:cs="Arial"/>
          <w:sz w:val="18"/>
          <w:szCs w:val="18"/>
        </w:rPr>
        <w:t>nebo</w:t>
      </w:r>
      <w:r w:rsidR="008C76E8">
        <w:rPr>
          <w:rFonts w:ascii="Verdana" w:hAnsi="Verdana" w:cs="Arial"/>
          <w:sz w:val="18"/>
          <w:szCs w:val="18"/>
        </w:rPr>
        <w:t xml:space="preserve"> v </w:t>
      </w:r>
      <w:r w:rsidR="008C76E8" w:rsidRPr="00984B45">
        <w:rPr>
          <w:rFonts w:ascii="Verdana" w:hAnsi="Verdana" w:cs="Arial"/>
          <w:sz w:val="18"/>
          <w:szCs w:val="18"/>
        </w:rPr>
        <w:t>jiné lhůtě určené</w:t>
      </w:r>
      <w:r w:rsidR="008C7459" w:rsidRPr="00984B45">
        <w:rPr>
          <w:rFonts w:ascii="Verdana" w:hAnsi="Verdana" w:cs="Arial"/>
          <w:sz w:val="18"/>
          <w:szCs w:val="18"/>
        </w:rPr>
        <w:t xml:space="preserve"> </w:t>
      </w:r>
      <w:r w:rsidR="0033438B" w:rsidRPr="00984B45">
        <w:rPr>
          <w:rFonts w:ascii="Verdana" w:hAnsi="Verdana" w:cs="Arial"/>
          <w:sz w:val="18"/>
          <w:szCs w:val="18"/>
        </w:rPr>
        <w:t>o</w:t>
      </w:r>
      <w:r w:rsidR="008C7459" w:rsidRPr="00984B45">
        <w:rPr>
          <w:rFonts w:ascii="Verdana" w:hAnsi="Verdana" w:cs="Arial"/>
          <w:sz w:val="18"/>
          <w:szCs w:val="18"/>
        </w:rPr>
        <w:t>bjednatelem</w:t>
      </w:r>
      <w:r w:rsidR="008C7459" w:rsidRPr="00CC7446">
        <w:rPr>
          <w:rFonts w:ascii="Verdana" w:hAnsi="Verdana" w:cs="Arial"/>
          <w:sz w:val="18"/>
          <w:szCs w:val="18"/>
        </w:rPr>
        <w:t xml:space="preserve">, je </w:t>
      </w:r>
      <w:r w:rsidR="0033438B" w:rsidRPr="00CC7446">
        <w:rPr>
          <w:rFonts w:ascii="Verdana" w:hAnsi="Verdana" w:cs="Arial"/>
          <w:sz w:val="18"/>
          <w:szCs w:val="18"/>
        </w:rPr>
        <w:t>o</w:t>
      </w:r>
      <w:r w:rsidR="008C7459" w:rsidRPr="00CC7446">
        <w:rPr>
          <w:rFonts w:ascii="Verdana" w:hAnsi="Verdana" w:cs="Arial"/>
          <w:sz w:val="18"/>
          <w:szCs w:val="18"/>
        </w:rPr>
        <w:t>bjednatel</w:t>
      </w:r>
      <w:r w:rsidR="00C6473E">
        <w:rPr>
          <w:rFonts w:ascii="Verdana" w:hAnsi="Verdana" w:cs="Arial"/>
          <w:sz w:val="18"/>
          <w:szCs w:val="18"/>
        </w:rPr>
        <w:t xml:space="preserve"> – Správ</w:t>
      </w:r>
      <w:r w:rsidR="002A458D">
        <w:rPr>
          <w:rFonts w:ascii="Verdana" w:hAnsi="Verdana" w:cs="Arial"/>
          <w:sz w:val="18"/>
          <w:szCs w:val="18"/>
        </w:rPr>
        <w:t>a</w:t>
      </w:r>
      <w:r w:rsidR="00C6473E">
        <w:rPr>
          <w:rFonts w:ascii="Verdana" w:hAnsi="Verdana" w:cs="Arial"/>
          <w:sz w:val="18"/>
          <w:szCs w:val="18"/>
        </w:rPr>
        <w:t xml:space="preserve"> železnic, státní organi</w:t>
      </w:r>
      <w:r w:rsidR="002A458D">
        <w:rPr>
          <w:rFonts w:ascii="Verdana" w:hAnsi="Verdana" w:cs="Arial"/>
          <w:sz w:val="18"/>
          <w:szCs w:val="18"/>
        </w:rPr>
        <w:t>za</w:t>
      </w:r>
      <w:r w:rsidR="00C6473E">
        <w:rPr>
          <w:rFonts w:ascii="Verdana" w:hAnsi="Verdana" w:cs="Arial"/>
          <w:sz w:val="18"/>
          <w:szCs w:val="18"/>
        </w:rPr>
        <w:t>ce</w:t>
      </w:r>
      <w:r w:rsidR="008C7459" w:rsidRPr="00CC7446">
        <w:rPr>
          <w:rFonts w:ascii="Verdana" w:hAnsi="Verdana" w:cs="Arial"/>
          <w:sz w:val="18"/>
          <w:szCs w:val="18"/>
        </w:rPr>
        <w:t xml:space="preserve">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w:t>
      </w:r>
      <w:r w:rsidR="00305421">
        <w:rPr>
          <w:rFonts w:ascii="Verdana" w:hAnsi="Verdana" w:cs="Arial"/>
          <w:sz w:val="18"/>
          <w:szCs w:val="18"/>
        </w:rPr>
        <w:t>bere na vědomí</w:t>
      </w:r>
      <w:r w:rsidR="008C7459" w:rsidRPr="00CC7446">
        <w:rPr>
          <w:rFonts w:ascii="Verdana" w:hAnsi="Verdana" w:cs="Arial"/>
          <w:sz w:val="18"/>
          <w:szCs w:val="18"/>
        </w:rPr>
        <w:t xml:space="preserve">,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w:t>
      </w:r>
      <w:r w:rsidR="00305421">
        <w:rPr>
          <w:rFonts w:ascii="Verdana" w:hAnsi="Verdana" w:cs="Arial"/>
          <w:sz w:val="18"/>
          <w:szCs w:val="18"/>
        </w:rPr>
        <w:t>Veškeré n</w:t>
      </w:r>
      <w:r w:rsidR="008C7459" w:rsidRPr="00CC7446">
        <w:rPr>
          <w:rFonts w:ascii="Verdana" w:hAnsi="Verdana" w:cs="Arial"/>
          <w:sz w:val="18"/>
          <w:szCs w:val="18"/>
        </w:rPr>
        <w:t xml:space="preserve">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 xml:space="preserve">bjednateli </w:t>
      </w:r>
      <w:r w:rsidR="002A458D">
        <w:rPr>
          <w:rFonts w:ascii="Verdana" w:hAnsi="Verdana" w:cs="Arial"/>
          <w:sz w:val="18"/>
          <w:szCs w:val="18"/>
        </w:rPr>
        <w:t xml:space="preserve">– Správě železnic, státní organizaci, </w:t>
      </w:r>
      <w:r w:rsidR="008C7459" w:rsidRPr="00CC7446">
        <w:rPr>
          <w:rFonts w:ascii="Verdana" w:hAnsi="Verdana" w:cs="Arial"/>
          <w:sz w:val="18"/>
          <w:szCs w:val="18"/>
        </w:rPr>
        <w:t>na základě výzvy</w:t>
      </w:r>
      <w:r w:rsidR="00305421">
        <w:rPr>
          <w:rFonts w:ascii="Verdana" w:hAnsi="Verdana" w:cs="Arial"/>
          <w:sz w:val="18"/>
          <w:szCs w:val="18"/>
        </w:rPr>
        <w:t xml:space="preserve"> objednatele</w:t>
      </w:r>
      <w:r w:rsidR="008C7459" w:rsidRPr="00CC7446">
        <w:rPr>
          <w:rFonts w:ascii="Verdana" w:hAnsi="Verdana" w:cs="Arial"/>
          <w:sz w:val="18"/>
          <w:szCs w:val="18"/>
        </w:rPr>
        <w:t xml:space="preserve"> k úhradě. </w:t>
      </w:r>
    </w:p>
    <w:p w14:paraId="058CA960" w14:textId="2014E07E" w:rsidR="00E21CF2" w:rsidRPr="00CC7446" w:rsidRDefault="009115FC" w:rsidP="00595B34">
      <w:pPr>
        <w:spacing w:after="120" w:line="276" w:lineRule="auto"/>
        <w:ind w:left="567" w:hanging="567"/>
        <w:jc w:val="both"/>
        <w:rPr>
          <w:rFonts w:ascii="Verdana" w:hAnsi="Verdana" w:cs="Arial"/>
          <w:sz w:val="18"/>
          <w:szCs w:val="18"/>
        </w:rPr>
      </w:pPr>
      <w:proofErr w:type="gramStart"/>
      <w:r>
        <w:rPr>
          <w:rFonts w:ascii="Verdana" w:hAnsi="Verdana" w:cs="Arial"/>
          <w:b/>
          <w:sz w:val="18"/>
          <w:szCs w:val="18"/>
        </w:rPr>
        <w:t>8</w:t>
      </w:r>
      <w:r w:rsidR="00ED7BAC" w:rsidRPr="00CC7446">
        <w:rPr>
          <w:rFonts w:ascii="Verdana" w:hAnsi="Verdana" w:cs="Arial"/>
          <w:b/>
          <w:sz w:val="18"/>
          <w:szCs w:val="18"/>
        </w:rPr>
        <w:t>.</w:t>
      </w:r>
      <w:r w:rsidR="00E21CF2" w:rsidRPr="00CC7446">
        <w:rPr>
          <w:rFonts w:ascii="Verdana" w:hAnsi="Verdana" w:cs="Arial"/>
          <w:b/>
          <w:sz w:val="18"/>
          <w:szCs w:val="18"/>
        </w:rPr>
        <w:t>5</w:t>
      </w:r>
      <w:proofErr w:type="gramEnd"/>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w:t>
      </w:r>
      <w:r w:rsidR="00091011">
        <w:rPr>
          <w:rFonts w:ascii="Verdana" w:hAnsi="Verdana" w:cs="Arial"/>
          <w:sz w:val="18"/>
          <w:szCs w:val="18"/>
        </w:rPr>
        <w:t xml:space="preserve"> povinností</w:t>
      </w:r>
      <w:r w:rsidR="008C14E2" w:rsidRPr="00CC7446">
        <w:rPr>
          <w:rFonts w:ascii="Verdana" w:hAnsi="Verdana" w:cs="Arial"/>
          <w:sz w:val="18"/>
          <w:szCs w:val="18"/>
        </w:rPr>
        <w:t xml:space="preserve"> nebo </w:t>
      </w:r>
      <w:r w:rsidR="004972D1" w:rsidRPr="00CC7446">
        <w:rPr>
          <w:rFonts w:ascii="Verdana" w:hAnsi="Verdana" w:cs="Arial"/>
          <w:sz w:val="18"/>
          <w:szCs w:val="18"/>
        </w:rPr>
        <w:t>povinností</w:t>
      </w:r>
      <w:r w:rsidR="0053243E">
        <w:rPr>
          <w:rFonts w:ascii="Verdana" w:hAnsi="Verdana" w:cs="Arial"/>
          <w:sz w:val="18"/>
          <w:szCs w:val="18"/>
        </w:rPr>
        <w:t xml:space="preserve"> vyplývajících z právních před</w:t>
      </w:r>
      <w:r w:rsidR="00672330">
        <w:rPr>
          <w:rFonts w:ascii="Verdana" w:hAnsi="Verdana" w:cs="Arial"/>
          <w:sz w:val="18"/>
          <w:szCs w:val="18"/>
        </w:rPr>
        <w:t>pi</w:t>
      </w:r>
      <w:r w:rsidR="0053243E">
        <w:rPr>
          <w:rFonts w:ascii="Verdana" w:hAnsi="Verdana" w:cs="Arial"/>
          <w:sz w:val="18"/>
          <w:szCs w:val="18"/>
        </w:rPr>
        <w:t>sů</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sankce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w:t>
      </w:r>
      <w:r w:rsidR="003A429A">
        <w:rPr>
          <w:rFonts w:ascii="Verdana" w:hAnsi="Verdana" w:cs="Arial"/>
          <w:sz w:val="18"/>
          <w:szCs w:val="18"/>
        </w:rPr>
        <w:t xml:space="preserve"> povinností</w:t>
      </w:r>
      <w:r w:rsidR="008C14E2" w:rsidRPr="00CC7446">
        <w:rPr>
          <w:rFonts w:ascii="Verdana" w:hAnsi="Verdana" w:cs="Arial"/>
          <w:sz w:val="18"/>
          <w:szCs w:val="18"/>
        </w:rPr>
        <w:t xml:space="preserve"> nebo </w:t>
      </w:r>
      <w:r w:rsidR="00E83560" w:rsidRPr="00CC7446">
        <w:rPr>
          <w:rFonts w:ascii="Verdana" w:hAnsi="Verdana" w:cs="Arial"/>
          <w:sz w:val="18"/>
          <w:szCs w:val="18"/>
        </w:rPr>
        <w:t>povinností</w:t>
      </w:r>
      <w:r w:rsidR="003A429A">
        <w:rPr>
          <w:rFonts w:ascii="Verdana" w:hAnsi="Verdana" w:cs="Arial"/>
          <w:sz w:val="18"/>
          <w:szCs w:val="18"/>
        </w:rPr>
        <w:t xml:space="preserve"> stanovených právními předpisy</w:t>
      </w:r>
      <w:r w:rsidR="00386DFF">
        <w:rPr>
          <w:rFonts w:ascii="Verdana" w:hAnsi="Verdana" w:cs="Arial"/>
          <w:sz w:val="18"/>
          <w:szCs w:val="18"/>
        </w:rPr>
        <w:t xml:space="preserve">. </w:t>
      </w:r>
      <w:r w:rsidR="004972D1" w:rsidRPr="00CC7446">
        <w:rPr>
          <w:rFonts w:ascii="Verdana" w:hAnsi="Verdana" w:cs="Arial"/>
          <w:sz w:val="18"/>
          <w:szCs w:val="18"/>
        </w:rPr>
        <w:t xml:space="preserve">Zhotovitel se zavazuje uhradit objednateli veškeré finanční částky, které </w:t>
      </w:r>
      <w:r w:rsidR="00672330">
        <w:rPr>
          <w:rFonts w:ascii="Verdana" w:hAnsi="Verdana" w:cs="Arial"/>
          <w:sz w:val="18"/>
          <w:szCs w:val="18"/>
        </w:rPr>
        <w:t>vůči</w:t>
      </w:r>
      <w:r w:rsidR="00672330" w:rsidRPr="00CC7446">
        <w:rPr>
          <w:rFonts w:ascii="Verdana" w:hAnsi="Verdana" w:cs="Arial"/>
          <w:sz w:val="18"/>
          <w:szCs w:val="18"/>
        </w:rPr>
        <w:t xml:space="preserve"> </w:t>
      </w:r>
      <w:r w:rsidR="004972D1" w:rsidRPr="00CC7446">
        <w:rPr>
          <w:rFonts w:ascii="Verdana" w:hAnsi="Verdana" w:cs="Arial"/>
          <w:sz w:val="18"/>
          <w:szCs w:val="18"/>
        </w:rPr>
        <w:t xml:space="preserve">objednateli uplatnila jakákoliv třetí osoba za zhotovitelem </w:t>
      </w:r>
      <w:r w:rsidR="00386DFF">
        <w:rPr>
          <w:rFonts w:ascii="Verdana" w:hAnsi="Verdana" w:cs="Arial"/>
          <w:sz w:val="18"/>
          <w:szCs w:val="18"/>
        </w:rPr>
        <w:t xml:space="preserve">na základě </w:t>
      </w:r>
      <w:r w:rsidR="00386DFF" w:rsidRPr="00CC7446">
        <w:rPr>
          <w:rFonts w:ascii="Verdana" w:hAnsi="Verdana" w:cs="Arial"/>
          <w:sz w:val="18"/>
          <w:szCs w:val="18"/>
        </w:rPr>
        <w:t>způsoben</w:t>
      </w:r>
      <w:r w:rsidR="00386DFF">
        <w:rPr>
          <w:rFonts w:ascii="Verdana" w:hAnsi="Verdana" w:cs="Arial"/>
          <w:sz w:val="18"/>
          <w:szCs w:val="18"/>
        </w:rPr>
        <w:t>ého</w:t>
      </w:r>
      <w:r w:rsidR="00386DFF" w:rsidRPr="00CC7446">
        <w:rPr>
          <w:rFonts w:ascii="Verdana" w:hAnsi="Verdana" w:cs="Arial"/>
          <w:sz w:val="18"/>
          <w:szCs w:val="18"/>
        </w:rPr>
        <w:t xml:space="preserve"> </w:t>
      </w:r>
      <w:r w:rsidR="004972D1" w:rsidRPr="00CC7446">
        <w:rPr>
          <w:rFonts w:ascii="Verdana" w:hAnsi="Verdana" w:cs="Arial"/>
          <w:sz w:val="18"/>
          <w:szCs w:val="18"/>
        </w:rPr>
        <w:t>porušení</w:t>
      </w:r>
      <w:r w:rsidR="00672330">
        <w:rPr>
          <w:rFonts w:ascii="Verdana" w:hAnsi="Verdana" w:cs="Arial"/>
          <w:sz w:val="18"/>
          <w:szCs w:val="18"/>
        </w:rPr>
        <w:t>m</w:t>
      </w:r>
      <w:r w:rsidR="004972D1" w:rsidRPr="00CC7446">
        <w:rPr>
          <w:rFonts w:ascii="Verdana" w:hAnsi="Verdana" w:cs="Arial"/>
          <w:sz w:val="18"/>
          <w:szCs w:val="18"/>
        </w:rPr>
        <w:t xml:space="preserve"> </w:t>
      </w:r>
      <w:r w:rsidR="003A429A">
        <w:rPr>
          <w:rFonts w:ascii="Verdana" w:hAnsi="Verdana" w:cs="Arial"/>
          <w:sz w:val="18"/>
          <w:szCs w:val="18"/>
        </w:rPr>
        <w:t>smluvních</w:t>
      </w:r>
      <w:r w:rsidR="0072068F">
        <w:rPr>
          <w:rFonts w:ascii="Verdana" w:hAnsi="Verdana" w:cs="Arial"/>
          <w:sz w:val="18"/>
          <w:szCs w:val="18"/>
        </w:rPr>
        <w:t xml:space="preserve"> </w:t>
      </w:r>
      <w:r w:rsidR="004972D1" w:rsidRPr="00CC7446">
        <w:rPr>
          <w:rFonts w:ascii="Verdana" w:hAnsi="Verdana" w:cs="Arial"/>
          <w:sz w:val="18"/>
          <w:szCs w:val="18"/>
        </w:rPr>
        <w:t>povinností</w:t>
      </w:r>
      <w:r w:rsidR="003A429A">
        <w:rPr>
          <w:rFonts w:ascii="Verdana" w:hAnsi="Verdana" w:cs="Arial"/>
          <w:sz w:val="18"/>
          <w:szCs w:val="18"/>
        </w:rPr>
        <w:t xml:space="preserve"> nebo povinností stanovených právními předpisy v souvislosti s touto smlouvou</w:t>
      </w:r>
      <w:r w:rsidR="004972D1" w:rsidRPr="00CC7446">
        <w:rPr>
          <w:rFonts w:ascii="Verdana" w:hAnsi="Verdana" w:cs="Arial"/>
          <w:sz w:val="18"/>
          <w:szCs w:val="18"/>
        </w:rPr>
        <w:t xml:space="preserve">. </w:t>
      </w:r>
      <w:r w:rsidR="007C0BA3" w:rsidRPr="00CC7446">
        <w:rPr>
          <w:rFonts w:ascii="Verdana" w:hAnsi="Verdana" w:cs="Arial"/>
          <w:sz w:val="18"/>
          <w:szCs w:val="18"/>
        </w:rPr>
        <w:t xml:space="preserve">Právo na uplatnění nároků z titulu náhrady škody se promlčí uplynutím lhůty 15 </w:t>
      </w:r>
      <w:r w:rsidR="00C05938">
        <w:rPr>
          <w:rFonts w:ascii="Verdana" w:hAnsi="Verdana" w:cs="Arial"/>
          <w:sz w:val="18"/>
          <w:szCs w:val="18"/>
        </w:rPr>
        <w:t xml:space="preserve">(patnáct) </w:t>
      </w:r>
      <w:r w:rsidR="007C0BA3" w:rsidRPr="00CC7446">
        <w:rPr>
          <w:rFonts w:ascii="Verdana" w:hAnsi="Verdana" w:cs="Arial"/>
          <w:sz w:val="18"/>
          <w:szCs w:val="18"/>
        </w:rPr>
        <w:t>let, počítané ode dne, kdy právo mohlo být uplatněno poprvé.</w:t>
      </w:r>
    </w:p>
    <w:p w14:paraId="004A762F" w14:textId="2F376BA1" w:rsidR="004972D1" w:rsidRDefault="009115FC" w:rsidP="00595B34">
      <w:pPr>
        <w:spacing w:after="120" w:line="276" w:lineRule="auto"/>
        <w:ind w:left="567" w:hanging="567"/>
        <w:jc w:val="both"/>
        <w:rPr>
          <w:rFonts w:ascii="Verdana" w:hAnsi="Verdana" w:cs="Arial"/>
          <w:sz w:val="18"/>
          <w:szCs w:val="18"/>
        </w:rPr>
      </w:pPr>
      <w:r>
        <w:rPr>
          <w:rFonts w:ascii="Verdana" w:hAnsi="Verdana" w:cs="Arial"/>
          <w:b/>
          <w:sz w:val="18"/>
          <w:szCs w:val="18"/>
        </w:rPr>
        <w:t>8</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 xml:space="preserve">Povinná smluvní strana se zavazuje nahradit druhé smluvní straně způsobenou škodu v penězích do 30 </w:t>
      </w:r>
      <w:r w:rsidR="00AC3615">
        <w:rPr>
          <w:rFonts w:ascii="Verdana" w:hAnsi="Verdana" w:cs="Arial"/>
          <w:sz w:val="18"/>
          <w:szCs w:val="18"/>
        </w:rPr>
        <w:t xml:space="preserve">(třiceti) </w:t>
      </w:r>
      <w:r w:rsidR="004972D1" w:rsidRPr="00CC7446">
        <w:rPr>
          <w:rFonts w:ascii="Verdana" w:hAnsi="Verdana" w:cs="Arial"/>
          <w:sz w:val="18"/>
          <w:szCs w:val="18"/>
        </w:rPr>
        <w:t>kalendářních dnů ode dne, kdy jí byla doručena písemná výzva druhé smluvní strany k náhradě škody.</w:t>
      </w:r>
    </w:p>
    <w:p w14:paraId="7BEED01A" w14:textId="4B85D324" w:rsidR="00386DFF" w:rsidRDefault="009115FC" w:rsidP="00595B34">
      <w:pPr>
        <w:spacing w:before="120" w:line="276" w:lineRule="auto"/>
        <w:ind w:left="567" w:hanging="567"/>
        <w:jc w:val="both"/>
        <w:rPr>
          <w:rFonts w:ascii="Verdana" w:hAnsi="Verdana" w:cs="Arial"/>
          <w:sz w:val="18"/>
          <w:szCs w:val="18"/>
        </w:rPr>
      </w:pPr>
      <w:r>
        <w:rPr>
          <w:rFonts w:ascii="Verdana" w:hAnsi="Verdana" w:cs="Arial"/>
          <w:b/>
          <w:sz w:val="18"/>
          <w:szCs w:val="18"/>
        </w:rPr>
        <w:t>8</w:t>
      </w:r>
      <w:r w:rsidR="00386DFF" w:rsidRPr="00CC7446">
        <w:rPr>
          <w:rFonts w:ascii="Verdana" w:hAnsi="Verdana" w:cs="Arial"/>
          <w:b/>
          <w:sz w:val="18"/>
          <w:szCs w:val="18"/>
        </w:rPr>
        <w:t>.</w:t>
      </w:r>
      <w:r w:rsidR="00386DFF">
        <w:rPr>
          <w:rFonts w:ascii="Verdana" w:hAnsi="Verdana" w:cs="Arial"/>
          <w:b/>
          <w:sz w:val="18"/>
          <w:szCs w:val="18"/>
        </w:rPr>
        <w:t>7</w:t>
      </w:r>
      <w:r w:rsidR="00386DFF" w:rsidRPr="00CC7446">
        <w:rPr>
          <w:rFonts w:ascii="Verdana" w:hAnsi="Verdana" w:cs="Arial"/>
          <w:b/>
          <w:sz w:val="18"/>
          <w:szCs w:val="18"/>
        </w:rPr>
        <w:t>.</w:t>
      </w:r>
      <w:r w:rsidR="00386DFF" w:rsidRPr="00CC7446">
        <w:rPr>
          <w:rFonts w:ascii="Verdana" w:hAnsi="Verdana" w:cs="Arial"/>
          <w:sz w:val="18"/>
          <w:szCs w:val="18"/>
        </w:rPr>
        <w:t xml:space="preserve">  </w:t>
      </w:r>
      <w:r w:rsidR="00386DFF" w:rsidRPr="00CC7446">
        <w:rPr>
          <w:rFonts w:ascii="Verdana" w:hAnsi="Verdana" w:cs="Arial"/>
          <w:sz w:val="18"/>
          <w:szCs w:val="18"/>
        </w:rPr>
        <w:tab/>
        <w:t>Nebezpečí škody na díle nese od z</w:t>
      </w:r>
      <w:r w:rsidR="00370629">
        <w:rPr>
          <w:rFonts w:ascii="Verdana" w:hAnsi="Verdana" w:cs="Arial"/>
          <w:sz w:val="18"/>
          <w:szCs w:val="18"/>
        </w:rPr>
        <w:t>a</w:t>
      </w:r>
      <w:r w:rsidR="00386DFF" w:rsidRPr="00CC7446">
        <w:rPr>
          <w:rFonts w:ascii="Verdana" w:hAnsi="Verdana" w:cs="Arial"/>
          <w:sz w:val="18"/>
          <w:szCs w:val="18"/>
        </w:rPr>
        <w:t xml:space="preserve">hájení plnění do okamžiku převzetí díla objednatelem </w:t>
      </w:r>
      <w:r w:rsidR="002A458D">
        <w:rPr>
          <w:rFonts w:ascii="Verdana" w:hAnsi="Verdana" w:cs="Arial"/>
          <w:sz w:val="18"/>
          <w:szCs w:val="18"/>
        </w:rPr>
        <w:t xml:space="preserve">– Správou železnic, státní organizací </w:t>
      </w:r>
      <w:r w:rsidR="00386DFF" w:rsidRPr="00CC7446">
        <w:rPr>
          <w:rFonts w:ascii="Verdana" w:hAnsi="Verdana" w:cs="Arial"/>
          <w:sz w:val="18"/>
          <w:szCs w:val="18"/>
        </w:rPr>
        <w:t xml:space="preserve">zhotovitel, ledaže škoda byla způsobena </w:t>
      </w:r>
      <w:r w:rsidR="00386DFF">
        <w:rPr>
          <w:rFonts w:ascii="Verdana" w:hAnsi="Verdana" w:cs="Arial"/>
          <w:sz w:val="18"/>
          <w:szCs w:val="18"/>
        </w:rPr>
        <w:t xml:space="preserve">výslovným pokynem objednatele nebo </w:t>
      </w:r>
      <w:r w:rsidR="00386DFF" w:rsidRPr="00CC7446">
        <w:rPr>
          <w:rFonts w:ascii="Verdana" w:hAnsi="Verdana" w:cs="Arial"/>
          <w:sz w:val="18"/>
          <w:szCs w:val="18"/>
        </w:rPr>
        <w:t>podklady převzatými od objednatele</w:t>
      </w:r>
      <w:r w:rsidR="00386DFF">
        <w:rPr>
          <w:rFonts w:ascii="Verdana" w:hAnsi="Verdana" w:cs="Arial"/>
          <w:sz w:val="18"/>
          <w:szCs w:val="18"/>
        </w:rPr>
        <w:t>.</w:t>
      </w:r>
    </w:p>
    <w:p w14:paraId="1E8C4E16" w14:textId="0736C8C2" w:rsidR="007149BF" w:rsidRPr="00CC7446" w:rsidRDefault="00A03259" w:rsidP="00321497">
      <w:pPr>
        <w:pStyle w:val="Nadpis1"/>
        <w:keepNext w:val="0"/>
        <w:widowControl w:val="0"/>
        <w:suppressAutoHyphens/>
        <w:spacing w:after="120" w:line="276" w:lineRule="auto"/>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w:t>
      </w:r>
      <w:r w:rsidR="007B303D">
        <w:rPr>
          <w:rFonts w:ascii="Verdana" w:hAnsi="Verdana"/>
          <w:sz w:val="20"/>
          <w:szCs w:val="18"/>
          <w:u w:val="single"/>
        </w:rPr>
        <w:t>9</w:t>
      </w:r>
      <w:r w:rsidR="007B303D" w:rsidRPr="00CC7446">
        <w:rPr>
          <w:rFonts w:ascii="Verdana" w:hAnsi="Verdana"/>
          <w:sz w:val="20"/>
          <w:szCs w:val="18"/>
          <w:u w:val="single"/>
        </w:rPr>
        <w:t xml:space="preserve"> </w:t>
      </w:r>
      <w:r w:rsidRPr="00CC7446">
        <w:rPr>
          <w:rFonts w:ascii="Verdana" w:hAnsi="Verdana"/>
          <w:sz w:val="20"/>
          <w:szCs w:val="18"/>
          <w:u w:val="single"/>
        </w:rPr>
        <w:t>- Ostatní ujednání</w:t>
      </w:r>
    </w:p>
    <w:p w14:paraId="079C64C2" w14:textId="5BC07119" w:rsidR="00E21B9D" w:rsidRPr="00CC7446" w:rsidRDefault="009115FC" w:rsidP="00595B34">
      <w:pPr>
        <w:suppressAutoHyphens/>
        <w:spacing w:before="120" w:after="120" w:line="276" w:lineRule="auto"/>
        <w:ind w:left="567" w:hanging="567"/>
        <w:jc w:val="both"/>
        <w:rPr>
          <w:rFonts w:ascii="Verdana" w:hAnsi="Verdana" w:cs="Arial"/>
          <w:sz w:val="18"/>
          <w:szCs w:val="18"/>
        </w:rPr>
      </w:pPr>
      <w:proofErr w:type="gramStart"/>
      <w:r>
        <w:rPr>
          <w:rFonts w:ascii="Verdana" w:hAnsi="Verdana" w:cs="Arial"/>
          <w:b/>
          <w:bCs/>
          <w:sz w:val="18"/>
          <w:szCs w:val="18"/>
        </w:rPr>
        <w:t>9</w:t>
      </w:r>
      <w:r w:rsidR="00E57415" w:rsidRPr="00CC7446">
        <w:rPr>
          <w:rFonts w:ascii="Verdana" w:hAnsi="Verdana" w:cs="Arial"/>
          <w:b/>
          <w:bCs/>
          <w:sz w:val="18"/>
          <w:szCs w:val="18"/>
        </w:rPr>
        <w:t>.</w:t>
      </w:r>
      <w:r w:rsidR="00DA3B25" w:rsidRPr="00CC7446">
        <w:rPr>
          <w:rFonts w:ascii="Verdana" w:hAnsi="Verdana" w:cs="Arial"/>
          <w:b/>
          <w:bCs/>
          <w:sz w:val="18"/>
          <w:szCs w:val="18"/>
        </w:rPr>
        <w:t>1</w:t>
      </w:r>
      <w:proofErr w:type="gramEnd"/>
      <w:r w:rsidR="00E57415" w:rsidRPr="00CC7446">
        <w:rPr>
          <w:rFonts w:ascii="Verdana" w:hAnsi="Verdana" w:cs="Arial"/>
          <w:b/>
          <w:bCs/>
          <w:sz w:val="18"/>
          <w:szCs w:val="18"/>
        </w:rPr>
        <w:t>.</w:t>
      </w:r>
      <w:r w:rsidR="00E21B9D" w:rsidRPr="00CC7446">
        <w:rPr>
          <w:rFonts w:ascii="Verdana" w:hAnsi="Verdana" w:cs="Arial"/>
          <w:sz w:val="18"/>
          <w:szCs w:val="18"/>
        </w:rPr>
        <w:tab/>
      </w:r>
      <w:r w:rsidR="001576A1" w:rsidRPr="00CC7446">
        <w:rPr>
          <w:rFonts w:ascii="Verdana" w:hAnsi="Verdana" w:cs="Arial"/>
          <w:sz w:val="18"/>
          <w:szCs w:val="18"/>
        </w:rPr>
        <w:t>Zhotovitel je povinen bez zbytečného odkladu upozornit objednatele na všechny zjištěné závažné skutečnosti týkající se předmětu díla, které jsou plně v odbornosti zhotovitele a brání řádnému pokračování nebo dokončení díla nebo jeho části.</w:t>
      </w:r>
    </w:p>
    <w:p w14:paraId="15D213E3" w14:textId="0CEBA903" w:rsidR="00E57415" w:rsidRPr="00CC7446" w:rsidRDefault="009115FC" w:rsidP="00595B34">
      <w:pPr>
        <w:suppressAutoHyphens/>
        <w:spacing w:before="120" w:line="276" w:lineRule="auto"/>
        <w:ind w:left="567" w:hanging="567"/>
        <w:jc w:val="both"/>
        <w:rPr>
          <w:rFonts w:ascii="Verdana" w:hAnsi="Verdana" w:cs="Arial"/>
          <w:sz w:val="18"/>
          <w:szCs w:val="18"/>
        </w:rPr>
      </w:pPr>
      <w:proofErr w:type="gramStart"/>
      <w:r>
        <w:rPr>
          <w:rFonts w:ascii="Verdana" w:hAnsi="Verdana" w:cs="Arial"/>
          <w:b/>
          <w:sz w:val="18"/>
          <w:szCs w:val="18"/>
        </w:rPr>
        <w:t>9</w:t>
      </w:r>
      <w:r w:rsidR="00E21B9D" w:rsidRPr="00CC7446">
        <w:rPr>
          <w:rFonts w:ascii="Verdana" w:hAnsi="Verdana" w:cs="Arial"/>
          <w:b/>
          <w:sz w:val="18"/>
          <w:szCs w:val="18"/>
        </w:rPr>
        <w:t>.2</w:t>
      </w:r>
      <w:proofErr w:type="gramEnd"/>
      <w:r w:rsidR="00E21B9D" w:rsidRPr="00CC7446">
        <w:rPr>
          <w:rFonts w:ascii="Verdana" w:hAnsi="Verdana" w:cs="Arial"/>
          <w:sz w:val="18"/>
          <w:szCs w:val="18"/>
        </w:rPr>
        <w:t>.</w:t>
      </w:r>
      <w:r w:rsidR="00E21B9D" w:rsidRPr="00CC7446">
        <w:rPr>
          <w:rFonts w:ascii="Verdana" w:hAnsi="Verdana" w:cs="Arial"/>
          <w:sz w:val="18"/>
          <w:szCs w:val="18"/>
        </w:rPr>
        <w:tab/>
      </w:r>
      <w:r w:rsidR="007E28DA">
        <w:rPr>
          <w:rFonts w:ascii="Verdana" w:hAnsi="Verdana" w:cs="Arial"/>
          <w:sz w:val="18"/>
          <w:szCs w:val="18"/>
        </w:rPr>
        <w:t>N</w:t>
      </w:r>
      <w:r w:rsidR="0072068F">
        <w:rPr>
          <w:rFonts w:ascii="Verdana" w:hAnsi="Verdana" w:cs="Arial"/>
          <w:sz w:val="18"/>
          <w:szCs w:val="18"/>
        </w:rPr>
        <w:t>eobsazeno</w:t>
      </w:r>
      <w:r w:rsidR="007E28DA">
        <w:rPr>
          <w:rFonts w:ascii="Verdana" w:hAnsi="Verdana" w:cs="Arial"/>
          <w:sz w:val="18"/>
          <w:szCs w:val="18"/>
        </w:rPr>
        <w:t>.</w:t>
      </w:r>
    </w:p>
    <w:p w14:paraId="3751A1CA" w14:textId="47BF8F3D" w:rsidR="00915215" w:rsidRPr="00CC7446" w:rsidRDefault="009115FC" w:rsidP="00595B34">
      <w:pPr>
        <w:suppressAutoHyphens/>
        <w:spacing w:before="120" w:line="276" w:lineRule="auto"/>
        <w:ind w:left="567" w:hanging="567"/>
        <w:jc w:val="both"/>
        <w:rPr>
          <w:rFonts w:ascii="Verdana" w:hAnsi="Verdana" w:cs="Arial"/>
          <w:sz w:val="18"/>
          <w:szCs w:val="18"/>
        </w:rPr>
      </w:pPr>
      <w:proofErr w:type="gramStart"/>
      <w:r>
        <w:rPr>
          <w:rFonts w:ascii="Verdana" w:hAnsi="Verdana" w:cs="Arial"/>
          <w:b/>
          <w:bCs/>
          <w:sz w:val="18"/>
          <w:szCs w:val="18"/>
        </w:rPr>
        <w:t>9</w:t>
      </w:r>
      <w:r w:rsidR="00483D1D" w:rsidRPr="00CC7446">
        <w:rPr>
          <w:rFonts w:ascii="Verdana" w:hAnsi="Verdana" w:cs="Arial"/>
          <w:b/>
          <w:bCs/>
          <w:sz w:val="18"/>
          <w:szCs w:val="18"/>
        </w:rPr>
        <w:t>.</w:t>
      </w:r>
      <w:r w:rsidR="00796AD7">
        <w:rPr>
          <w:rFonts w:ascii="Verdana" w:hAnsi="Verdana" w:cs="Arial"/>
          <w:b/>
          <w:bCs/>
          <w:sz w:val="18"/>
          <w:szCs w:val="18"/>
        </w:rPr>
        <w:t>3</w:t>
      </w:r>
      <w:proofErr w:type="gramEnd"/>
      <w:r w:rsidR="00483D1D" w:rsidRPr="00CC7446">
        <w:rPr>
          <w:rFonts w:ascii="Verdana" w:hAnsi="Verdana" w:cs="Arial"/>
          <w:b/>
          <w:bCs/>
          <w:sz w:val="18"/>
          <w:szCs w:val="18"/>
        </w:rPr>
        <w:t>.</w:t>
      </w:r>
      <w:r w:rsidR="00DA3B25" w:rsidRPr="00CC7446">
        <w:rPr>
          <w:rFonts w:ascii="Verdana" w:hAnsi="Verdana" w:cs="Arial"/>
          <w:b/>
          <w:bCs/>
          <w:sz w:val="18"/>
          <w:szCs w:val="18"/>
        </w:rPr>
        <w:tab/>
      </w:r>
      <w:r w:rsidR="007E28DA">
        <w:rPr>
          <w:rFonts w:ascii="Verdana" w:hAnsi="Verdana" w:cs="Arial"/>
          <w:sz w:val="18"/>
          <w:szCs w:val="18"/>
        </w:rPr>
        <w:t>N</w:t>
      </w:r>
      <w:r w:rsidR="00C54B23">
        <w:rPr>
          <w:rFonts w:ascii="Verdana" w:hAnsi="Verdana" w:cs="Arial"/>
          <w:sz w:val="18"/>
          <w:szCs w:val="18"/>
        </w:rPr>
        <w:t>eobsazeno</w:t>
      </w:r>
      <w:r w:rsidR="007E28DA">
        <w:rPr>
          <w:rFonts w:ascii="Verdana" w:hAnsi="Verdana" w:cs="Arial"/>
          <w:sz w:val="18"/>
          <w:szCs w:val="18"/>
        </w:rPr>
        <w:t>.</w:t>
      </w:r>
    </w:p>
    <w:p w14:paraId="2939BC07" w14:textId="4EFD080B" w:rsidR="008A28D6" w:rsidRDefault="009115FC" w:rsidP="00595B34">
      <w:pPr>
        <w:suppressAutoHyphens/>
        <w:spacing w:before="120" w:line="276" w:lineRule="auto"/>
        <w:ind w:left="567" w:hanging="567"/>
        <w:jc w:val="both"/>
        <w:rPr>
          <w:rFonts w:ascii="Verdana" w:hAnsi="Verdana" w:cs="Arial"/>
          <w:sz w:val="18"/>
          <w:szCs w:val="18"/>
        </w:rPr>
      </w:pPr>
      <w:proofErr w:type="gramStart"/>
      <w:r>
        <w:rPr>
          <w:rFonts w:ascii="Verdana" w:hAnsi="Verdana" w:cs="Arial"/>
          <w:b/>
          <w:sz w:val="18"/>
          <w:szCs w:val="18"/>
        </w:rPr>
        <w:t>9</w:t>
      </w:r>
      <w:r w:rsidR="00E21B9D" w:rsidRPr="00CC7446">
        <w:rPr>
          <w:rFonts w:ascii="Verdana" w:hAnsi="Verdana" w:cs="Arial"/>
          <w:b/>
          <w:sz w:val="18"/>
          <w:szCs w:val="18"/>
        </w:rPr>
        <w:t>.</w:t>
      </w:r>
      <w:r w:rsidR="00796AD7">
        <w:rPr>
          <w:rFonts w:ascii="Verdana" w:hAnsi="Verdana" w:cs="Arial"/>
          <w:b/>
          <w:sz w:val="18"/>
          <w:szCs w:val="18"/>
        </w:rPr>
        <w:t>4</w:t>
      </w:r>
      <w:proofErr w:type="gramEnd"/>
      <w:r w:rsidR="00E21B9D" w:rsidRPr="00CC7446">
        <w:rPr>
          <w:rFonts w:ascii="Verdana" w:hAnsi="Verdana" w:cs="Arial"/>
          <w:b/>
          <w:sz w:val="18"/>
          <w:szCs w:val="18"/>
        </w:rPr>
        <w:t>.</w:t>
      </w:r>
      <w:r w:rsidR="0029337E" w:rsidRPr="00CC7446">
        <w:rPr>
          <w:rFonts w:ascii="Verdana" w:hAnsi="Verdana" w:cs="Arial"/>
          <w:sz w:val="18"/>
          <w:szCs w:val="18"/>
        </w:rPr>
        <w:tab/>
      </w:r>
      <w:r w:rsidR="00E21B9D" w:rsidRPr="00CC7446">
        <w:rPr>
          <w:rFonts w:ascii="Verdana" w:hAnsi="Verdana" w:cs="Arial"/>
          <w:sz w:val="18"/>
          <w:szCs w:val="18"/>
        </w:rPr>
        <w:t>Zhotovitel oznámí objednateli</w:t>
      </w:r>
      <w:r w:rsidR="00477FF2">
        <w:rPr>
          <w:rFonts w:ascii="Verdana" w:hAnsi="Verdana" w:cs="Arial"/>
          <w:sz w:val="18"/>
          <w:szCs w:val="18"/>
        </w:rPr>
        <w:t xml:space="preserve"> – Správě železnic, státní organizaci</w:t>
      </w:r>
      <w:r w:rsidR="00E21B9D" w:rsidRPr="00CC7446">
        <w:rPr>
          <w:rFonts w:ascii="Verdana" w:hAnsi="Verdana" w:cs="Arial"/>
          <w:sz w:val="18"/>
          <w:szCs w:val="18"/>
        </w:rPr>
        <w:t xml:space="preserve">, </w:t>
      </w:r>
      <w:r w:rsidR="00246DF9" w:rsidRPr="00CC7446">
        <w:rPr>
          <w:rFonts w:ascii="Verdana" w:hAnsi="Verdana" w:cs="Arial"/>
          <w:sz w:val="18"/>
          <w:szCs w:val="18"/>
        </w:rPr>
        <w:t xml:space="preserve">nejméně </w:t>
      </w:r>
      <w:r w:rsidR="002204D5">
        <w:rPr>
          <w:rFonts w:ascii="Verdana" w:hAnsi="Verdana" w:cs="Arial"/>
          <w:sz w:val="18"/>
          <w:szCs w:val="18"/>
        </w:rPr>
        <w:t>5</w:t>
      </w:r>
      <w:r w:rsidR="002204D5" w:rsidRPr="00CC7446">
        <w:rPr>
          <w:rFonts w:ascii="Verdana" w:hAnsi="Verdana" w:cs="Arial"/>
          <w:sz w:val="18"/>
          <w:szCs w:val="18"/>
        </w:rPr>
        <w:t xml:space="preserve"> </w:t>
      </w:r>
      <w:r w:rsidR="00DE065C">
        <w:rPr>
          <w:rFonts w:ascii="Verdana" w:hAnsi="Verdana" w:cs="Arial"/>
          <w:sz w:val="18"/>
          <w:szCs w:val="18"/>
        </w:rPr>
        <w:t>(</w:t>
      </w:r>
      <w:r w:rsidR="002204D5">
        <w:rPr>
          <w:rFonts w:ascii="Verdana" w:hAnsi="Verdana" w:cs="Arial"/>
          <w:sz w:val="18"/>
          <w:szCs w:val="18"/>
        </w:rPr>
        <w:t>pět</w:t>
      </w:r>
      <w:r w:rsidR="00DE065C">
        <w:rPr>
          <w:rFonts w:ascii="Verdana" w:hAnsi="Verdana" w:cs="Arial"/>
          <w:sz w:val="18"/>
          <w:szCs w:val="18"/>
        </w:rPr>
        <w:t xml:space="preserve">) </w:t>
      </w:r>
      <w:r w:rsidR="00246DF9" w:rsidRPr="00CC7446">
        <w:rPr>
          <w:rFonts w:ascii="Verdana" w:hAnsi="Verdana" w:cs="Arial"/>
          <w:sz w:val="18"/>
          <w:szCs w:val="18"/>
        </w:rPr>
        <w:t xml:space="preserve">dní před </w:t>
      </w:r>
      <w:r w:rsidR="007B044F">
        <w:rPr>
          <w:rFonts w:ascii="Verdana" w:hAnsi="Verdana" w:cs="Arial"/>
          <w:sz w:val="18"/>
          <w:szCs w:val="18"/>
        </w:rPr>
        <w:t xml:space="preserve">zahájením </w:t>
      </w:r>
      <w:r w:rsidR="00F55269">
        <w:rPr>
          <w:rFonts w:ascii="Verdana" w:hAnsi="Verdana" w:cs="Arial"/>
          <w:sz w:val="18"/>
          <w:szCs w:val="18"/>
        </w:rPr>
        <w:t xml:space="preserve">řízení nebo </w:t>
      </w:r>
      <w:r w:rsidR="00246DF9" w:rsidRPr="00CC7446">
        <w:rPr>
          <w:rFonts w:ascii="Verdana" w:hAnsi="Verdana" w:cs="Arial"/>
          <w:sz w:val="18"/>
          <w:szCs w:val="18"/>
        </w:rPr>
        <w:t>jednáním s orgány veřejné moci</w:t>
      </w:r>
      <w:r w:rsidR="00E21B9D" w:rsidRPr="00CC7446">
        <w:rPr>
          <w:rFonts w:ascii="Verdana" w:hAnsi="Verdana" w:cs="Arial"/>
          <w:sz w:val="18"/>
          <w:szCs w:val="18"/>
        </w:rPr>
        <w:t>, předmět projednávaných skutečností</w:t>
      </w:r>
      <w:r w:rsidR="001576A1">
        <w:rPr>
          <w:rFonts w:ascii="Verdana" w:hAnsi="Verdana" w:cs="Arial"/>
          <w:sz w:val="18"/>
          <w:szCs w:val="18"/>
        </w:rPr>
        <w:t>.</w:t>
      </w:r>
    </w:p>
    <w:p w14:paraId="7A3E66EA" w14:textId="37665C5A" w:rsidR="001576A1" w:rsidRPr="00CC7446" w:rsidRDefault="009115FC" w:rsidP="00595B34">
      <w:pPr>
        <w:suppressAutoHyphens/>
        <w:spacing w:before="120" w:line="276" w:lineRule="auto"/>
        <w:ind w:left="567" w:hanging="567"/>
        <w:jc w:val="both"/>
        <w:rPr>
          <w:rFonts w:ascii="Verdana" w:hAnsi="Verdana" w:cs="Arial"/>
          <w:sz w:val="18"/>
          <w:szCs w:val="18"/>
        </w:rPr>
      </w:pPr>
      <w:r>
        <w:rPr>
          <w:rFonts w:ascii="Verdana" w:hAnsi="Verdana" w:cs="Arial"/>
          <w:b/>
          <w:sz w:val="18"/>
          <w:szCs w:val="18"/>
        </w:rPr>
        <w:t>9</w:t>
      </w:r>
      <w:r w:rsidR="001576A1" w:rsidRPr="00CC7446">
        <w:rPr>
          <w:rFonts w:ascii="Verdana" w:hAnsi="Verdana" w:cs="Arial"/>
          <w:b/>
          <w:sz w:val="18"/>
          <w:szCs w:val="18"/>
        </w:rPr>
        <w:t>.</w:t>
      </w:r>
      <w:r w:rsidR="00796AD7">
        <w:rPr>
          <w:rFonts w:ascii="Verdana" w:hAnsi="Verdana" w:cs="Arial"/>
          <w:b/>
          <w:sz w:val="18"/>
          <w:szCs w:val="18"/>
        </w:rPr>
        <w:t>5</w:t>
      </w:r>
      <w:r w:rsidR="001576A1" w:rsidRPr="00CC7446">
        <w:rPr>
          <w:rFonts w:ascii="Verdana" w:hAnsi="Verdana" w:cs="Arial"/>
          <w:b/>
          <w:sz w:val="18"/>
          <w:szCs w:val="18"/>
        </w:rPr>
        <w:t>.</w:t>
      </w:r>
      <w:r w:rsidR="001576A1">
        <w:rPr>
          <w:rFonts w:ascii="Verdana" w:hAnsi="Verdana" w:cs="Arial"/>
          <w:sz w:val="18"/>
          <w:szCs w:val="18"/>
        </w:rPr>
        <w:t xml:space="preserve"> </w:t>
      </w:r>
      <w:r w:rsidR="00321497">
        <w:rPr>
          <w:rFonts w:ascii="Verdana" w:hAnsi="Verdana" w:cs="Arial"/>
          <w:sz w:val="18"/>
          <w:szCs w:val="18"/>
        </w:rPr>
        <w:tab/>
      </w:r>
      <w:r w:rsidR="001576A1" w:rsidRPr="004F5B31">
        <w:rPr>
          <w:rFonts w:ascii="Verdana" w:hAnsi="Verdana" w:cstheme="minorHAnsi"/>
          <w:sz w:val="18"/>
          <w:szCs w:val="18"/>
        </w:rPr>
        <w:t xml:space="preserve">Zhotovitel může při plnění </w:t>
      </w:r>
      <w:r w:rsidR="001576A1">
        <w:rPr>
          <w:rFonts w:ascii="Verdana" w:hAnsi="Verdana" w:cstheme="minorHAnsi"/>
          <w:sz w:val="18"/>
          <w:szCs w:val="18"/>
        </w:rPr>
        <w:t>smlouvy</w:t>
      </w:r>
      <w:r w:rsidR="001576A1" w:rsidRPr="004F5B31">
        <w:rPr>
          <w:rFonts w:ascii="Verdana" w:hAnsi="Verdana" w:cstheme="minorHAnsi"/>
          <w:sz w:val="18"/>
          <w:szCs w:val="18"/>
        </w:rPr>
        <w:t xml:space="preserve"> </w:t>
      </w:r>
      <w:r w:rsidR="001576A1">
        <w:rPr>
          <w:rFonts w:ascii="Verdana" w:hAnsi="Verdana" w:cstheme="minorHAnsi"/>
          <w:sz w:val="18"/>
          <w:szCs w:val="18"/>
        </w:rPr>
        <w:t>užít</w:t>
      </w:r>
      <w:r w:rsidR="001576A1" w:rsidRPr="004F5B31">
        <w:rPr>
          <w:rFonts w:ascii="Verdana" w:hAnsi="Verdana" w:cstheme="minorHAnsi"/>
          <w:sz w:val="18"/>
          <w:szCs w:val="18"/>
        </w:rPr>
        <w:t xml:space="preserve"> poddodavatele uvedené v</w:t>
      </w:r>
      <w:r w:rsidR="001576A1">
        <w:rPr>
          <w:rFonts w:ascii="Verdana" w:hAnsi="Verdana" w:cstheme="minorHAnsi"/>
          <w:sz w:val="18"/>
          <w:szCs w:val="18"/>
        </w:rPr>
        <w:t xml:space="preserve"> odst. </w:t>
      </w:r>
      <w:r w:rsidR="000B51F8">
        <w:rPr>
          <w:rFonts w:ascii="Verdana" w:hAnsi="Verdana" w:cstheme="minorHAnsi"/>
          <w:sz w:val="18"/>
          <w:szCs w:val="18"/>
        </w:rPr>
        <w:t>9</w:t>
      </w:r>
      <w:r w:rsidR="001576A1">
        <w:rPr>
          <w:rFonts w:ascii="Verdana" w:hAnsi="Verdana" w:cstheme="minorHAnsi"/>
          <w:sz w:val="18"/>
          <w:szCs w:val="18"/>
        </w:rPr>
        <w:t>.</w:t>
      </w:r>
      <w:r w:rsidR="00796AD7">
        <w:rPr>
          <w:rFonts w:ascii="Verdana" w:hAnsi="Verdana" w:cstheme="minorHAnsi"/>
          <w:sz w:val="18"/>
          <w:szCs w:val="18"/>
        </w:rPr>
        <w:t>6</w:t>
      </w:r>
      <w:r w:rsidR="001576A1">
        <w:rPr>
          <w:rFonts w:ascii="Verdana" w:hAnsi="Verdana" w:cstheme="minorHAnsi"/>
          <w:sz w:val="18"/>
          <w:szCs w:val="18"/>
        </w:rPr>
        <w:t xml:space="preserve"> tohoto článku</w:t>
      </w:r>
      <w:r w:rsidR="001576A1" w:rsidRPr="004F5B31">
        <w:rPr>
          <w:rFonts w:ascii="Verdana" w:hAnsi="Verdana" w:cstheme="minorHAnsi"/>
          <w:sz w:val="18"/>
          <w:szCs w:val="18"/>
        </w:rPr>
        <w:t xml:space="preserve">. Poddodavatele </w:t>
      </w:r>
      <w:r w:rsidR="001576A1" w:rsidRPr="003F6A6C">
        <w:rPr>
          <w:rFonts w:ascii="Verdana" w:hAnsi="Verdana" w:cstheme="minorHAnsi"/>
          <w:sz w:val="18"/>
          <w:szCs w:val="18"/>
        </w:rPr>
        <w:t xml:space="preserve">neuvedeného </w:t>
      </w:r>
      <w:r w:rsidR="001576A1">
        <w:rPr>
          <w:rFonts w:ascii="Verdana" w:hAnsi="Verdana" w:cstheme="minorHAnsi"/>
          <w:sz w:val="18"/>
          <w:szCs w:val="18"/>
        </w:rPr>
        <w:t xml:space="preserve">odst. </w:t>
      </w:r>
      <w:r w:rsidR="000B51F8">
        <w:rPr>
          <w:rFonts w:ascii="Verdana" w:hAnsi="Verdana" w:cstheme="minorHAnsi"/>
          <w:sz w:val="18"/>
          <w:szCs w:val="18"/>
        </w:rPr>
        <w:t>9</w:t>
      </w:r>
      <w:r w:rsidR="001576A1">
        <w:rPr>
          <w:rFonts w:ascii="Verdana" w:hAnsi="Verdana" w:cstheme="minorHAnsi"/>
          <w:sz w:val="18"/>
          <w:szCs w:val="18"/>
        </w:rPr>
        <w:t>.</w:t>
      </w:r>
      <w:r w:rsidR="00796AD7">
        <w:rPr>
          <w:rFonts w:ascii="Verdana" w:hAnsi="Verdana" w:cstheme="minorHAnsi"/>
          <w:sz w:val="18"/>
          <w:szCs w:val="18"/>
        </w:rPr>
        <w:t>6</w:t>
      </w:r>
      <w:r w:rsidR="001576A1">
        <w:rPr>
          <w:rFonts w:ascii="Verdana" w:hAnsi="Verdana" w:cstheme="minorHAnsi"/>
          <w:sz w:val="18"/>
          <w:szCs w:val="18"/>
        </w:rPr>
        <w:t xml:space="preserve"> tohoto článku</w:t>
      </w:r>
      <w:r w:rsidR="001576A1" w:rsidRPr="004F5B31">
        <w:rPr>
          <w:rFonts w:ascii="Verdana" w:hAnsi="Verdana" w:cstheme="minorHAnsi"/>
          <w:sz w:val="18"/>
          <w:szCs w:val="18"/>
        </w:rPr>
        <w:t xml:space="preserve"> </w:t>
      </w:r>
      <w:r w:rsidR="000B51F8">
        <w:rPr>
          <w:rFonts w:ascii="Verdana" w:hAnsi="Verdana" w:cstheme="minorHAnsi"/>
          <w:sz w:val="18"/>
          <w:szCs w:val="18"/>
        </w:rPr>
        <w:t>z</w:t>
      </w:r>
      <w:r w:rsidR="001576A1" w:rsidRPr="004F5B31">
        <w:rPr>
          <w:rFonts w:ascii="Verdana" w:hAnsi="Verdana" w:cstheme="minorHAnsi"/>
          <w:sz w:val="18"/>
          <w:szCs w:val="18"/>
        </w:rPr>
        <w:t xml:space="preserve">hotovitel k plnění smlouvy užít pouze po předchozím souhlasu </w:t>
      </w:r>
      <w:r>
        <w:rPr>
          <w:rFonts w:ascii="Verdana" w:hAnsi="Verdana" w:cstheme="minorHAnsi"/>
          <w:sz w:val="18"/>
          <w:szCs w:val="18"/>
        </w:rPr>
        <w:t>o</w:t>
      </w:r>
      <w:r w:rsidR="001576A1" w:rsidRPr="004F5B31">
        <w:rPr>
          <w:rFonts w:ascii="Verdana" w:hAnsi="Verdana" w:cstheme="minorHAnsi"/>
          <w:sz w:val="18"/>
          <w:szCs w:val="18"/>
        </w:rPr>
        <w:t>bjednatele</w:t>
      </w:r>
      <w:r w:rsidR="00477FF2">
        <w:rPr>
          <w:rFonts w:ascii="Verdana" w:hAnsi="Verdana" w:cstheme="minorHAnsi"/>
          <w:sz w:val="18"/>
          <w:szCs w:val="18"/>
        </w:rPr>
        <w:t xml:space="preserve"> – Správy železnic, státní organizace</w:t>
      </w:r>
      <w:r w:rsidR="001576A1" w:rsidRPr="004F5B31">
        <w:rPr>
          <w:rFonts w:ascii="Verdana" w:hAnsi="Verdana" w:cstheme="minorHAnsi"/>
          <w:sz w:val="18"/>
          <w:szCs w:val="18"/>
        </w:rPr>
        <w:t xml:space="preserve"> na základě písemné žádostí </w:t>
      </w:r>
      <w:r>
        <w:rPr>
          <w:rFonts w:ascii="Verdana" w:hAnsi="Verdana" w:cstheme="minorHAnsi"/>
          <w:sz w:val="18"/>
          <w:szCs w:val="18"/>
        </w:rPr>
        <w:t>z</w:t>
      </w:r>
      <w:r w:rsidR="001576A1" w:rsidRPr="004F5B31">
        <w:rPr>
          <w:rFonts w:ascii="Verdana" w:hAnsi="Verdana" w:cstheme="minorHAnsi"/>
          <w:sz w:val="18"/>
          <w:szCs w:val="18"/>
        </w:rPr>
        <w:t xml:space="preserve">hotovitele a uzavření písemného dodatku k této </w:t>
      </w:r>
      <w:r w:rsidR="001576A1">
        <w:rPr>
          <w:rFonts w:ascii="Verdana" w:hAnsi="Verdana" w:cstheme="minorHAnsi"/>
          <w:sz w:val="18"/>
          <w:szCs w:val="18"/>
        </w:rPr>
        <w:t>smlouvě</w:t>
      </w:r>
      <w:r w:rsidR="001576A1" w:rsidRPr="004F5B31">
        <w:rPr>
          <w:rFonts w:ascii="Verdana" w:hAnsi="Verdana" w:cstheme="minorHAnsi"/>
          <w:sz w:val="18"/>
          <w:szCs w:val="18"/>
        </w:rPr>
        <w:t xml:space="preserve">. </w:t>
      </w:r>
    </w:p>
    <w:p w14:paraId="0B6A007A" w14:textId="72C994FB" w:rsidR="00231DEB" w:rsidRPr="00CC7446" w:rsidRDefault="009115FC" w:rsidP="00595B34">
      <w:pPr>
        <w:suppressAutoHyphens/>
        <w:spacing w:before="120" w:after="120" w:line="276" w:lineRule="auto"/>
        <w:ind w:left="567" w:hanging="567"/>
        <w:jc w:val="both"/>
        <w:rPr>
          <w:rFonts w:ascii="Verdana" w:hAnsi="Verdana" w:cs="Arial"/>
          <w:sz w:val="18"/>
          <w:szCs w:val="18"/>
        </w:rPr>
      </w:pPr>
      <w:proofErr w:type="gramStart"/>
      <w:r>
        <w:rPr>
          <w:rFonts w:ascii="Verdana" w:hAnsi="Verdana" w:cs="Arial"/>
          <w:b/>
          <w:sz w:val="18"/>
          <w:szCs w:val="18"/>
        </w:rPr>
        <w:t>9</w:t>
      </w:r>
      <w:r w:rsidR="00483D1D" w:rsidRPr="00CC7446">
        <w:rPr>
          <w:rFonts w:ascii="Verdana" w:hAnsi="Verdana" w:cs="Arial"/>
          <w:b/>
          <w:sz w:val="18"/>
          <w:szCs w:val="18"/>
        </w:rPr>
        <w:t>.</w:t>
      </w:r>
      <w:r w:rsidR="00796AD7">
        <w:rPr>
          <w:rFonts w:ascii="Verdana" w:hAnsi="Verdana" w:cs="Arial"/>
          <w:b/>
          <w:sz w:val="18"/>
          <w:szCs w:val="18"/>
        </w:rPr>
        <w:t>6</w:t>
      </w:r>
      <w:proofErr w:type="gramEnd"/>
      <w:r w:rsidR="0029337E" w:rsidRPr="00CC7446">
        <w:rPr>
          <w:rFonts w:ascii="Verdana" w:hAnsi="Verdana" w:cs="Arial"/>
          <w:b/>
          <w:sz w:val="18"/>
          <w:szCs w:val="18"/>
        </w:rPr>
        <w:t>.</w:t>
      </w:r>
      <w:r w:rsidR="0029337E" w:rsidRPr="00CC7446">
        <w:rPr>
          <w:rFonts w:ascii="Verdana" w:hAnsi="Verdana" w:cs="Arial"/>
          <w:sz w:val="18"/>
          <w:szCs w:val="18"/>
        </w:rPr>
        <w:tab/>
      </w:r>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595B34">
      <w:pPr>
        <w:tabs>
          <w:tab w:val="right" w:leader="dot" w:pos="7371"/>
        </w:tabs>
        <w:suppressAutoHyphens/>
        <w:spacing w:before="120" w:after="120" w:line="276" w:lineRule="auto"/>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3CC96676" w:rsidR="00E57415" w:rsidRPr="00CC7446" w:rsidRDefault="005B3BC8" w:rsidP="00595B34">
      <w:pPr>
        <w:tabs>
          <w:tab w:val="right" w:leader="dot" w:pos="7371"/>
        </w:tabs>
        <w:suppressAutoHyphens/>
        <w:spacing w:line="276" w:lineRule="auto"/>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78D9C5F3" w:rsidR="00E57415" w:rsidRDefault="001908F2" w:rsidP="00321497">
      <w:pPr>
        <w:tabs>
          <w:tab w:val="right" w:leader="dot" w:pos="7371"/>
        </w:tabs>
        <w:suppressAutoHyphens/>
        <w:spacing w:line="276" w:lineRule="auto"/>
        <w:ind w:left="539" w:hanging="539"/>
        <w:jc w:val="center"/>
        <w:rPr>
          <w:rFonts w:ascii="Verdana" w:hAnsi="Verdana" w:cs="Arial"/>
          <w:b/>
          <w:sz w:val="18"/>
          <w:szCs w:val="18"/>
        </w:rPr>
      </w:pPr>
      <w:r w:rsidRPr="00A71021">
        <w:rPr>
          <w:rFonts w:ascii="Verdana" w:hAnsi="Verdana" w:cs="Arial"/>
          <w:b/>
          <w:sz w:val="18"/>
          <w:szCs w:val="18"/>
          <w:highlight w:val="yellow"/>
        </w:rPr>
        <w:t>[VLOŽÍ ZHOTOVITEL]</w:t>
      </w:r>
    </w:p>
    <w:p w14:paraId="1F45B6BF" w14:textId="6BF53019" w:rsidR="008A28D6" w:rsidRDefault="008A28D6" w:rsidP="00595B34">
      <w:pPr>
        <w:suppressAutoHyphens/>
        <w:spacing w:before="120" w:after="120" w:line="276" w:lineRule="auto"/>
        <w:ind w:left="567" w:hanging="567"/>
        <w:jc w:val="both"/>
        <w:rPr>
          <w:rFonts w:ascii="Verdana" w:hAnsi="Verdana" w:cs="Arial"/>
          <w:bCs/>
          <w:sz w:val="18"/>
          <w:szCs w:val="18"/>
        </w:rPr>
      </w:pPr>
      <w:proofErr w:type="gramStart"/>
      <w:r>
        <w:rPr>
          <w:rFonts w:ascii="Verdana" w:hAnsi="Verdana" w:cs="Arial"/>
          <w:b/>
          <w:bCs/>
          <w:sz w:val="18"/>
          <w:szCs w:val="18"/>
        </w:rPr>
        <w:t>9</w:t>
      </w:r>
      <w:r w:rsidR="00483D1D" w:rsidRPr="00CC7446">
        <w:rPr>
          <w:rFonts w:ascii="Verdana" w:hAnsi="Verdana" w:cs="Arial"/>
          <w:b/>
          <w:bCs/>
          <w:sz w:val="18"/>
          <w:szCs w:val="18"/>
        </w:rPr>
        <w:t>.</w:t>
      </w:r>
      <w:r w:rsidR="00796AD7">
        <w:rPr>
          <w:rFonts w:ascii="Verdana" w:hAnsi="Verdana" w:cs="Arial"/>
          <w:b/>
          <w:bCs/>
          <w:sz w:val="18"/>
          <w:szCs w:val="18"/>
        </w:rPr>
        <w:t>7</w:t>
      </w:r>
      <w:proofErr w:type="gramEnd"/>
      <w:r w:rsidR="00483D1D" w:rsidRPr="00CC7446">
        <w:rPr>
          <w:rFonts w:ascii="Verdana" w:hAnsi="Verdana" w:cs="Arial"/>
          <w:b/>
          <w:bCs/>
          <w:sz w:val="18"/>
          <w:szCs w:val="18"/>
        </w:rPr>
        <w:t>.</w:t>
      </w:r>
      <w:r w:rsidR="0029337E" w:rsidRPr="00CC7446">
        <w:rPr>
          <w:rFonts w:ascii="Verdana" w:hAnsi="Verdana" w:cs="Arial"/>
          <w:b/>
          <w:bCs/>
          <w:sz w:val="18"/>
          <w:szCs w:val="18"/>
        </w:rPr>
        <w:tab/>
      </w:r>
      <w:r w:rsidRPr="004F5B31">
        <w:rPr>
          <w:rFonts w:ascii="Verdana" w:hAnsi="Verdana" w:cstheme="minorHAnsi"/>
          <w:sz w:val="18"/>
          <w:szCs w:val="18"/>
        </w:rPr>
        <w:t xml:space="preserve">Zhotovitel se zavazuje smluvně zajistit, že jím vybraný poddodavatel svoji část </w:t>
      </w:r>
      <w:r>
        <w:rPr>
          <w:rFonts w:ascii="Verdana" w:hAnsi="Verdana" w:cstheme="minorHAnsi"/>
          <w:sz w:val="18"/>
          <w:szCs w:val="18"/>
        </w:rPr>
        <w:t>p</w:t>
      </w:r>
      <w:r w:rsidRPr="004F5B31">
        <w:rPr>
          <w:rFonts w:ascii="Verdana" w:hAnsi="Verdana" w:cstheme="minorHAnsi"/>
          <w:sz w:val="18"/>
          <w:szCs w:val="18"/>
        </w:rPr>
        <w:t xml:space="preserve">lnění provede osobně a nepřevede ji na dalšího poddodavatele ani ji ve smyslu </w:t>
      </w:r>
      <w:proofErr w:type="spellStart"/>
      <w:r w:rsidR="00497D23" w:rsidRPr="004F5B31">
        <w:rPr>
          <w:rFonts w:ascii="Verdana" w:hAnsi="Verdana" w:cstheme="minorHAnsi"/>
          <w:sz w:val="18"/>
          <w:szCs w:val="18"/>
        </w:rPr>
        <w:t>ust</w:t>
      </w:r>
      <w:proofErr w:type="spellEnd"/>
      <w:r w:rsidR="00497D23">
        <w:rPr>
          <w:rFonts w:ascii="Verdana" w:hAnsi="Verdana" w:cstheme="minorHAnsi"/>
          <w:sz w:val="18"/>
          <w:szCs w:val="18"/>
        </w:rPr>
        <w:t>.</w:t>
      </w:r>
      <w:r w:rsidR="00497D23" w:rsidRPr="004F5B31">
        <w:rPr>
          <w:rFonts w:ascii="Verdana" w:hAnsi="Verdana" w:cstheme="minorHAnsi"/>
          <w:sz w:val="18"/>
          <w:szCs w:val="18"/>
        </w:rPr>
        <w:t> </w:t>
      </w:r>
      <w:r w:rsidRPr="004F5B31">
        <w:rPr>
          <w:rFonts w:ascii="Verdana" w:hAnsi="Verdana" w:cstheme="minorHAnsi"/>
          <w:sz w:val="18"/>
          <w:szCs w:val="18"/>
        </w:rPr>
        <w:t>§ 2589 </w:t>
      </w:r>
      <w:r>
        <w:rPr>
          <w:rFonts w:ascii="Verdana" w:hAnsi="Verdana" w:cstheme="minorHAnsi"/>
          <w:sz w:val="18"/>
          <w:szCs w:val="18"/>
        </w:rPr>
        <w:t>o</w:t>
      </w:r>
      <w:r w:rsidRPr="004F5B31">
        <w:rPr>
          <w:rFonts w:ascii="Verdana" w:hAnsi="Verdana" w:cstheme="minorHAnsi"/>
          <w:sz w:val="18"/>
          <w:szCs w:val="18"/>
        </w:rPr>
        <w:t>bčanského zákoníku nenechá provést dalším poddodavatelem pod svým osobním vedením. S ohledem na ustanovení § 1769 </w:t>
      </w:r>
      <w:r>
        <w:rPr>
          <w:rFonts w:ascii="Verdana" w:hAnsi="Verdana" w:cstheme="minorHAnsi"/>
          <w:sz w:val="18"/>
          <w:szCs w:val="18"/>
        </w:rPr>
        <w:t>o</w:t>
      </w:r>
      <w:r w:rsidRPr="004F5B31">
        <w:rPr>
          <w:rFonts w:ascii="Verdana" w:hAnsi="Verdana" w:cstheme="minorHAnsi"/>
          <w:sz w:val="18"/>
          <w:szCs w:val="18"/>
        </w:rPr>
        <w:t xml:space="preserve">bčanského zákoníku </w:t>
      </w:r>
      <w:r>
        <w:rPr>
          <w:rFonts w:ascii="Verdana" w:hAnsi="Verdana" w:cstheme="minorHAnsi"/>
          <w:sz w:val="18"/>
          <w:szCs w:val="18"/>
        </w:rPr>
        <w:t>s</w:t>
      </w:r>
      <w:r w:rsidRPr="004F5B31">
        <w:rPr>
          <w:rFonts w:ascii="Verdana" w:hAnsi="Verdana" w:cstheme="minorHAnsi"/>
          <w:sz w:val="18"/>
          <w:szCs w:val="18"/>
        </w:rPr>
        <w:t>mluvní strany prohlašují, že tato povinnost poddodavatele není sjednávána jako plnění třetí osoby ve smyslu uvedeného zákonného ustanovení. Zhotovitel se zavazuje zajistit plnění této povinnosti tak, že neuzavře smlouvu s žádným poddodavatelem, který se k této povinnosti nezaváže.</w:t>
      </w:r>
    </w:p>
    <w:p w14:paraId="1AA1479C" w14:textId="32FAC582" w:rsidR="008A28D6" w:rsidRPr="002B5A22" w:rsidRDefault="008A28D6" w:rsidP="00595B34">
      <w:pPr>
        <w:suppressAutoHyphens/>
        <w:spacing w:before="120" w:after="120" w:line="276" w:lineRule="auto"/>
        <w:ind w:left="567" w:hanging="567"/>
        <w:jc w:val="both"/>
        <w:rPr>
          <w:rFonts w:ascii="Verdana" w:hAnsi="Verdana"/>
          <w:sz w:val="18"/>
          <w:szCs w:val="18"/>
        </w:rPr>
      </w:pPr>
      <w:r>
        <w:rPr>
          <w:rFonts w:ascii="Verdana" w:hAnsi="Verdana" w:cs="Arial"/>
          <w:b/>
          <w:bCs/>
          <w:sz w:val="18"/>
          <w:szCs w:val="18"/>
        </w:rPr>
        <w:lastRenderedPageBreak/>
        <w:t>9</w:t>
      </w:r>
      <w:r w:rsidR="001908F2">
        <w:rPr>
          <w:rFonts w:ascii="Verdana" w:hAnsi="Verdana" w:cs="Arial"/>
          <w:b/>
          <w:bCs/>
          <w:sz w:val="18"/>
          <w:szCs w:val="18"/>
        </w:rPr>
        <w:t>.</w:t>
      </w:r>
      <w:r w:rsidR="00796AD7">
        <w:rPr>
          <w:rFonts w:ascii="Verdana" w:hAnsi="Verdana" w:cs="Arial"/>
          <w:b/>
          <w:bCs/>
          <w:sz w:val="18"/>
          <w:szCs w:val="18"/>
        </w:rPr>
        <w:t>8</w:t>
      </w:r>
      <w:r w:rsidR="001908F2" w:rsidRPr="00F133AA">
        <w:rPr>
          <w:rFonts w:ascii="Verdana" w:hAnsi="Verdana" w:cs="Arial"/>
          <w:b/>
          <w:bCs/>
          <w:sz w:val="18"/>
          <w:szCs w:val="18"/>
        </w:rPr>
        <w:t>.</w:t>
      </w:r>
      <w:r w:rsidR="001908F2" w:rsidRPr="00BA5CAF">
        <w:t xml:space="preserve"> </w:t>
      </w:r>
      <w:r w:rsidR="00321497">
        <w:tab/>
      </w:r>
      <w:r w:rsidRPr="004F5B31">
        <w:rPr>
          <w:rFonts w:ascii="Verdana" w:hAnsi="Verdana"/>
          <w:sz w:val="18"/>
          <w:szCs w:val="18"/>
        </w:rPr>
        <w:t xml:space="preserve">Na osoby tvořící se </w:t>
      </w:r>
      <w:r w:rsidR="000B51F8">
        <w:rPr>
          <w:rFonts w:ascii="Verdana" w:hAnsi="Verdana"/>
          <w:sz w:val="18"/>
          <w:szCs w:val="18"/>
        </w:rPr>
        <w:t>z</w:t>
      </w:r>
      <w:r w:rsidRPr="004F5B31">
        <w:rPr>
          <w:rFonts w:ascii="Verdana" w:hAnsi="Verdana"/>
          <w:sz w:val="18"/>
          <w:szCs w:val="18"/>
        </w:rPr>
        <w:t xml:space="preserve">hotovitelem koncern se přiměřeně vztahují povinnosti poddodavatelů a </w:t>
      </w:r>
      <w:r w:rsidR="000B51F8">
        <w:rPr>
          <w:rFonts w:ascii="Verdana" w:hAnsi="Verdana"/>
          <w:sz w:val="18"/>
          <w:szCs w:val="18"/>
        </w:rPr>
        <w:t>z</w:t>
      </w:r>
      <w:r w:rsidRPr="004F5B31">
        <w:rPr>
          <w:rFonts w:ascii="Verdana" w:hAnsi="Verdana"/>
          <w:sz w:val="18"/>
          <w:szCs w:val="18"/>
        </w:rPr>
        <w:t>hotovitel je oprávněn užít při poskytování plnění pouze těch členů koncernu, kteří se k plnění takovýchto povinností zaváží stejným způsobem</w:t>
      </w:r>
      <w:r>
        <w:rPr>
          <w:rFonts w:ascii="Verdana" w:hAnsi="Verdana"/>
          <w:sz w:val="18"/>
          <w:szCs w:val="18"/>
        </w:rPr>
        <w:t>,</w:t>
      </w:r>
      <w:r w:rsidRPr="002300C7">
        <w:rPr>
          <w:rFonts w:ascii="Verdana" w:hAnsi="Verdana"/>
          <w:sz w:val="18"/>
          <w:szCs w:val="18"/>
        </w:rPr>
        <w:t xml:space="preserve"> jako poddodavatelé. </w:t>
      </w:r>
    </w:p>
    <w:p w14:paraId="13CBC10E" w14:textId="56D73DB0" w:rsidR="008A28D6" w:rsidRPr="002B5A22" w:rsidRDefault="008A28D6" w:rsidP="00595B34">
      <w:pPr>
        <w:suppressAutoHyphens/>
        <w:spacing w:before="120" w:line="276" w:lineRule="auto"/>
        <w:ind w:left="567" w:hanging="567"/>
        <w:jc w:val="both"/>
        <w:rPr>
          <w:rFonts w:ascii="Verdana" w:hAnsi="Verdana"/>
          <w:sz w:val="18"/>
          <w:szCs w:val="18"/>
        </w:rPr>
      </w:pPr>
      <w:r>
        <w:rPr>
          <w:rFonts w:ascii="Verdana" w:hAnsi="Verdana" w:cs="Arial"/>
          <w:b/>
          <w:sz w:val="18"/>
          <w:szCs w:val="18"/>
        </w:rPr>
        <w:t>9</w:t>
      </w:r>
      <w:r w:rsidRPr="00CC7446">
        <w:rPr>
          <w:rFonts w:ascii="Verdana" w:hAnsi="Verdana" w:cs="Arial"/>
          <w:b/>
          <w:sz w:val="18"/>
          <w:szCs w:val="18"/>
        </w:rPr>
        <w:t>.</w:t>
      </w:r>
      <w:r w:rsidR="00796AD7">
        <w:rPr>
          <w:rFonts w:ascii="Verdana" w:hAnsi="Verdana" w:cs="Arial"/>
          <w:b/>
          <w:sz w:val="18"/>
          <w:szCs w:val="18"/>
        </w:rPr>
        <w:t>9</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007E28DA">
        <w:rPr>
          <w:rFonts w:ascii="Verdana" w:hAnsi="Verdana"/>
          <w:sz w:val="18"/>
          <w:szCs w:val="18"/>
        </w:rPr>
        <w:t>N</w:t>
      </w:r>
      <w:r w:rsidR="004F71AF">
        <w:rPr>
          <w:rFonts w:ascii="Verdana" w:hAnsi="Verdana"/>
          <w:sz w:val="18"/>
          <w:szCs w:val="18"/>
        </w:rPr>
        <w:t>eobsazeno</w:t>
      </w:r>
      <w:r w:rsidR="007E28DA">
        <w:rPr>
          <w:rFonts w:ascii="Verdana" w:hAnsi="Verdana"/>
          <w:sz w:val="18"/>
          <w:szCs w:val="18"/>
        </w:rPr>
        <w:t>.</w:t>
      </w:r>
    </w:p>
    <w:p w14:paraId="078C058D" w14:textId="4C07DB9D" w:rsidR="008A28D6" w:rsidRPr="008A28D6" w:rsidRDefault="008A28D6" w:rsidP="00321497">
      <w:pPr>
        <w:suppressAutoHyphens/>
        <w:spacing w:before="120" w:line="276" w:lineRule="auto"/>
        <w:ind w:left="567" w:hanging="709"/>
        <w:jc w:val="both"/>
        <w:rPr>
          <w:rFonts w:ascii="Verdana" w:hAnsi="Verdana"/>
          <w:sz w:val="18"/>
          <w:szCs w:val="18"/>
        </w:rPr>
      </w:pPr>
      <w:r>
        <w:rPr>
          <w:rFonts w:ascii="Verdana" w:hAnsi="Verdana" w:cs="Arial"/>
          <w:b/>
          <w:sz w:val="18"/>
          <w:szCs w:val="18"/>
        </w:rPr>
        <w:t>9.</w:t>
      </w:r>
      <w:r w:rsidR="00796AD7">
        <w:rPr>
          <w:rFonts w:ascii="Verdana" w:hAnsi="Verdana" w:cs="Arial"/>
          <w:b/>
          <w:sz w:val="18"/>
          <w:szCs w:val="18"/>
        </w:rPr>
        <w:t>10</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Pr="002300C7">
        <w:rPr>
          <w:rFonts w:ascii="Verdana" w:hAnsi="Verdana" w:cstheme="minorHAnsi"/>
          <w:sz w:val="18"/>
          <w:szCs w:val="18"/>
        </w:rPr>
        <w:t xml:space="preserve">Zhotovitel bude odpovídat za plnění všech svých poddodavatelů a škodu jimi způsobenou, stejně jako by šlo o </w:t>
      </w:r>
      <w:r>
        <w:rPr>
          <w:rFonts w:ascii="Verdana" w:hAnsi="Verdana" w:cstheme="minorHAnsi"/>
          <w:sz w:val="18"/>
          <w:szCs w:val="18"/>
        </w:rPr>
        <w:t>plnění z</w:t>
      </w:r>
      <w:r w:rsidRPr="002300C7">
        <w:rPr>
          <w:rFonts w:ascii="Verdana" w:hAnsi="Verdana" w:cstheme="minorHAnsi"/>
          <w:sz w:val="18"/>
          <w:szCs w:val="18"/>
        </w:rPr>
        <w:t>hotovitele nebo jím způsobenou škodu.</w:t>
      </w:r>
    </w:p>
    <w:p w14:paraId="269AE92C" w14:textId="5E674028" w:rsidR="008A28D6" w:rsidRPr="002B5A22" w:rsidRDefault="008A28D6" w:rsidP="00321497">
      <w:pPr>
        <w:suppressAutoHyphens/>
        <w:spacing w:before="120" w:line="276" w:lineRule="auto"/>
        <w:ind w:left="567" w:hanging="709"/>
        <w:jc w:val="both"/>
        <w:rPr>
          <w:rFonts w:ascii="Verdana" w:hAnsi="Verdana" w:cs="Arial"/>
          <w:sz w:val="18"/>
          <w:szCs w:val="18"/>
        </w:rPr>
      </w:pPr>
      <w:r>
        <w:rPr>
          <w:rFonts w:ascii="Verdana" w:hAnsi="Verdana" w:cs="Arial"/>
          <w:b/>
          <w:sz w:val="18"/>
          <w:szCs w:val="18"/>
        </w:rPr>
        <w:t>9</w:t>
      </w:r>
      <w:r w:rsidRPr="00CC7446">
        <w:rPr>
          <w:rFonts w:ascii="Verdana" w:hAnsi="Verdana" w:cs="Arial"/>
          <w:b/>
          <w:sz w:val="18"/>
          <w:szCs w:val="18"/>
        </w:rPr>
        <w:t>.</w:t>
      </w:r>
      <w:r w:rsidR="00796AD7">
        <w:rPr>
          <w:rFonts w:ascii="Verdana" w:hAnsi="Verdana" w:cs="Arial"/>
          <w:b/>
          <w:sz w:val="18"/>
          <w:szCs w:val="18"/>
        </w:rPr>
        <w:t>11</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Pr="002300C7">
        <w:rPr>
          <w:rFonts w:ascii="Verdana" w:hAnsi="Verdana" w:cstheme="minorHAnsi"/>
          <w:sz w:val="18"/>
          <w:szCs w:val="18"/>
        </w:rPr>
        <w:t xml:space="preserve">Zhotovitel se zavazuje, že poddodavatel bude mít příslušná oprávnění k poskytování příslušných plnění. Zhotovitel dále odpovídá za to, že poddodavatel zajistí, aby vybrané práce činěné v rámci </w:t>
      </w:r>
      <w:r>
        <w:rPr>
          <w:rFonts w:ascii="Verdana" w:hAnsi="Verdana" w:cstheme="minorHAnsi"/>
          <w:sz w:val="18"/>
          <w:szCs w:val="18"/>
        </w:rPr>
        <w:t>z</w:t>
      </w:r>
      <w:r w:rsidRPr="002300C7">
        <w:rPr>
          <w:rFonts w:ascii="Verdana" w:hAnsi="Verdana" w:cstheme="minorHAnsi"/>
          <w:sz w:val="18"/>
          <w:szCs w:val="18"/>
        </w:rPr>
        <w:t xml:space="preserve">hotovitelova plnění, k nimž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 pro výkon činností spojených s poskytováním plnění, obecně závaznými právními předpisy, </w:t>
      </w:r>
      <w:r w:rsidR="000B51F8">
        <w:rPr>
          <w:rFonts w:ascii="Verdana" w:hAnsi="Verdana" w:cstheme="minorHAnsi"/>
          <w:sz w:val="18"/>
          <w:szCs w:val="18"/>
        </w:rPr>
        <w:t>i</w:t>
      </w:r>
      <w:r w:rsidRPr="002300C7">
        <w:rPr>
          <w:rFonts w:ascii="Verdana" w:hAnsi="Verdana" w:cstheme="minorHAnsi"/>
          <w:sz w:val="18"/>
          <w:szCs w:val="18"/>
        </w:rPr>
        <w:t xml:space="preserve">nterními předpisy </w:t>
      </w:r>
      <w:r>
        <w:rPr>
          <w:rFonts w:ascii="Verdana" w:hAnsi="Verdana" w:cstheme="minorHAnsi"/>
          <w:sz w:val="18"/>
          <w:szCs w:val="18"/>
        </w:rPr>
        <w:t>o</w:t>
      </w:r>
      <w:r w:rsidRPr="002300C7">
        <w:rPr>
          <w:rFonts w:ascii="Verdana" w:hAnsi="Verdana" w:cstheme="minorHAnsi"/>
          <w:sz w:val="18"/>
          <w:szCs w:val="18"/>
        </w:rPr>
        <w:t xml:space="preserve">bjednatele nebo </w:t>
      </w:r>
      <w:r>
        <w:rPr>
          <w:rFonts w:ascii="Verdana" w:hAnsi="Verdana" w:cstheme="minorHAnsi"/>
          <w:sz w:val="18"/>
          <w:szCs w:val="18"/>
        </w:rPr>
        <w:t>smlouvou</w:t>
      </w:r>
      <w:r w:rsidRPr="002300C7">
        <w:rPr>
          <w:rFonts w:ascii="Verdana" w:hAnsi="Verdana" w:cstheme="minorHAnsi"/>
          <w:sz w:val="18"/>
          <w:szCs w:val="18"/>
        </w:rPr>
        <w:t>.</w:t>
      </w:r>
    </w:p>
    <w:p w14:paraId="6711A428" w14:textId="6126D9F4" w:rsidR="0072068F" w:rsidRPr="00DE68FC" w:rsidRDefault="00FF725D" w:rsidP="00321497">
      <w:pPr>
        <w:suppressAutoHyphens/>
        <w:spacing w:before="120" w:line="276" w:lineRule="auto"/>
        <w:ind w:left="567" w:hanging="709"/>
        <w:jc w:val="both"/>
        <w:rPr>
          <w:rFonts w:ascii="Verdana" w:hAnsi="Verdana" w:cs="Arial"/>
          <w:sz w:val="18"/>
          <w:szCs w:val="18"/>
        </w:rPr>
      </w:pPr>
      <w:r>
        <w:rPr>
          <w:rFonts w:ascii="Verdana" w:hAnsi="Verdana" w:cs="Arial"/>
          <w:b/>
          <w:sz w:val="18"/>
          <w:szCs w:val="18"/>
        </w:rPr>
        <w:t>9</w:t>
      </w:r>
      <w:r w:rsidRPr="00CC7446">
        <w:rPr>
          <w:rFonts w:ascii="Verdana" w:hAnsi="Verdana" w:cs="Arial"/>
          <w:b/>
          <w:sz w:val="18"/>
          <w:szCs w:val="18"/>
        </w:rPr>
        <w:t>.</w:t>
      </w:r>
      <w:r>
        <w:rPr>
          <w:rFonts w:ascii="Verdana" w:hAnsi="Verdana" w:cs="Arial"/>
          <w:b/>
          <w:sz w:val="18"/>
          <w:szCs w:val="18"/>
        </w:rPr>
        <w:t>1</w:t>
      </w:r>
      <w:r w:rsidR="00796AD7">
        <w:rPr>
          <w:rFonts w:ascii="Verdana" w:hAnsi="Verdana" w:cs="Arial"/>
          <w:b/>
          <w:sz w:val="18"/>
          <w:szCs w:val="18"/>
        </w:rPr>
        <w:t>2</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Pr="00023AC3">
        <w:rPr>
          <w:rFonts w:ascii="Verdana" w:hAnsi="Verdana" w:cstheme="minorHAnsi"/>
          <w:sz w:val="18"/>
          <w:szCs w:val="18"/>
        </w:rPr>
        <w:t>Přestane-li některý z poddodavatelů splňovat výše uvedené podmínky dle článku 9 této smlouvy, oznámí zhotovitel tuto skutečnost objednateli</w:t>
      </w:r>
      <w:r w:rsidR="00477FF2">
        <w:rPr>
          <w:rFonts w:ascii="Verdana" w:hAnsi="Verdana" w:cstheme="minorHAnsi"/>
          <w:sz w:val="18"/>
          <w:szCs w:val="18"/>
        </w:rPr>
        <w:t xml:space="preserve"> – Správě železnic, státní organizaci</w:t>
      </w:r>
      <w:r w:rsidRPr="00023AC3">
        <w:rPr>
          <w:rFonts w:ascii="Verdana" w:hAnsi="Verdana" w:cstheme="minorHAnsi"/>
          <w:sz w:val="18"/>
          <w:szCs w:val="18"/>
        </w:rPr>
        <w:t xml:space="preserve"> bez zbytečného odkladu, nejpozději však do 3</w:t>
      </w:r>
      <w:r w:rsidR="00497D23">
        <w:rPr>
          <w:rFonts w:ascii="Verdana" w:hAnsi="Verdana" w:cstheme="minorHAnsi"/>
          <w:sz w:val="18"/>
          <w:szCs w:val="18"/>
        </w:rPr>
        <w:t xml:space="preserve"> (třech)</w:t>
      </w:r>
      <w:r w:rsidRPr="00023AC3">
        <w:rPr>
          <w:rFonts w:ascii="Verdana" w:hAnsi="Verdana" w:cstheme="minorHAnsi"/>
          <w:sz w:val="18"/>
          <w:szCs w:val="18"/>
        </w:rPr>
        <w:t xml:space="preserve"> pracovních dnů ode dne, kdy poddodavatel přestal splňovat výše uvedené podmínky.</w:t>
      </w:r>
    </w:p>
    <w:p w14:paraId="39B59936" w14:textId="35ECA991" w:rsidR="0072068F" w:rsidRPr="001908F2" w:rsidRDefault="00FF725D" w:rsidP="00321497">
      <w:pPr>
        <w:suppressAutoHyphens/>
        <w:spacing w:before="120" w:after="120" w:line="276" w:lineRule="auto"/>
        <w:ind w:left="567" w:hanging="709"/>
        <w:jc w:val="both"/>
        <w:rPr>
          <w:rFonts w:ascii="Verdana" w:hAnsi="Verdana" w:cs="Arial"/>
          <w:sz w:val="18"/>
          <w:szCs w:val="18"/>
        </w:rPr>
      </w:pPr>
      <w:r>
        <w:rPr>
          <w:rFonts w:ascii="Verdana" w:hAnsi="Verdana" w:cs="Arial"/>
          <w:b/>
          <w:sz w:val="18"/>
          <w:szCs w:val="18"/>
        </w:rPr>
        <w:t>9</w:t>
      </w:r>
      <w:r w:rsidRPr="00CC7446">
        <w:rPr>
          <w:rFonts w:ascii="Verdana" w:hAnsi="Verdana" w:cs="Arial"/>
          <w:b/>
          <w:sz w:val="18"/>
          <w:szCs w:val="18"/>
        </w:rPr>
        <w:t>.</w:t>
      </w:r>
      <w:r>
        <w:rPr>
          <w:rFonts w:ascii="Verdana" w:hAnsi="Verdana" w:cs="Arial"/>
          <w:b/>
          <w:sz w:val="18"/>
          <w:szCs w:val="18"/>
        </w:rPr>
        <w:t>1</w:t>
      </w:r>
      <w:r w:rsidR="00796AD7">
        <w:rPr>
          <w:rFonts w:ascii="Verdana" w:hAnsi="Verdana" w:cs="Arial"/>
          <w:b/>
          <w:sz w:val="18"/>
          <w:szCs w:val="18"/>
        </w:rPr>
        <w:t>3</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00AF21FD" w:rsidRPr="00BA5CAF">
        <w:rPr>
          <w:rFonts w:ascii="Verdana" w:hAnsi="Verdana" w:cs="Arial"/>
          <w:sz w:val="18"/>
          <w:szCs w:val="18"/>
        </w:rPr>
        <w:t xml:space="preserve">Ukáží-li se prohlášení </w:t>
      </w:r>
      <w:r w:rsidR="00AF21FD">
        <w:rPr>
          <w:rFonts w:ascii="Verdana" w:hAnsi="Verdana" w:cs="Arial"/>
          <w:sz w:val="18"/>
          <w:szCs w:val="18"/>
        </w:rPr>
        <w:t>z</w:t>
      </w:r>
      <w:r w:rsidR="00AF21FD" w:rsidRPr="00BA5CAF">
        <w:rPr>
          <w:rFonts w:ascii="Verdana" w:hAnsi="Verdana" w:cs="Arial"/>
          <w:sz w:val="18"/>
          <w:szCs w:val="18"/>
        </w:rPr>
        <w:t xml:space="preserve">hotovitele dle odstavce </w:t>
      </w:r>
      <w:proofErr w:type="gramStart"/>
      <w:r w:rsidR="00AF21FD">
        <w:rPr>
          <w:rFonts w:ascii="Verdana" w:hAnsi="Verdana" w:cs="Arial"/>
          <w:sz w:val="18"/>
          <w:szCs w:val="18"/>
        </w:rPr>
        <w:t>9</w:t>
      </w:r>
      <w:r w:rsidR="00AF21FD" w:rsidRPr="00BA5CAF">
        <w:rPr>
          <w:rFonts w:ascii="Verdana" w:hAnsi="Verdana" w:cs="Arial"/>
          <w:sz w:val="18"/>
          <w:szCs w:val="18"/>
        </w:rPr>
        <w:t>.</w:t>
      </w:r>
      <w:r w:rsidR="00796AD7">
        <w:rPr>
          <w:rFonts w:ascii="Verdana" w:hAnsi="Verdana" w:cs="Arial"/>
          <w:sz w:val="18"/>
          <w:szCs w:val="18"/>
        </w:rPr>
        <w:t>11</w:t>
      </w:r>
      <w:r w:rsidR="00AF21FD" w:rsidRPr="00BA5CAF">
        <w:rPr>
          <w:rFonts w:ascii="Verdana" w:hAnsi="Verdana" w:cs="Arial"/>
          <w:sz w:val="18"/>
          <w:szCs w:val="18"/>
        </w:rPr>
        <w:t>. této</w:t>
      </w:r>
      <w:proofErr w:type="gramEnd"/>
      <w:r w:rsidR="00AF21FD" w:rsidRPr="00BA5CAF">
        <w:rPr>
          <w:rFonts w:ascii="Verdana" w:hAnsi="Verdana" w:cs="Arial"/>
          <w:sz w:val="18"/>
          <w:szCs w:val="18"/>
        </w:rPr>
        <w:t xml:space="preserve"> </w:t>
      </w:r>
      <w:r w:rsidR="00AF21FD">
        <w:rPr>
          <w:rFonts w:ascii="Verdana" w:hAnsi="Verdana" w:cs="Arial"/>
          <w:sz w:val="18"/>
          <w:szCs w:val="18"/>
        </w:rPr>
        <w:t>s</w:t>
      </w:r>
      <w:r w:rsidR="00AF21FD" w:rsidRPr="00BA5CAF">
        <w:rPr>
          <w:rFonts w:ascii="Verdana" w:hAnsi="Verdana" w:cs="Arial"/>
          <w:sz w:val="18"/>
          <w:szCs w:val="18"/>
        </w:rPr>
        <w:t xml:space="preserve">mlouvy jako nepravdivá nebo poruší-li </w:t>
      </w:r>
      <w:r w:rsidR="00AF21FD">
        <w:rPr>
          <w:rFonts w:ascii="Verdana" w:hAnsi="Verdana" w:cs="Arial"/>
          <w:sz w:val="18"/>
          <w:szCs w:val="18"/>
        </w:rPr>
        <w:t>z</w:t>
      </w:r>
      <w:r w:rsidR="00AF21FD" w:rsidRPr="00BA5CAF">
        <w:rPr>
          <w:rFonts w:ascii="Verdana" w:hAnsi="Verdana" w:cs="Arial"/>
          <w:sz w:val="18"/>
          <w:szCs w:val="18"/>
        </w:rPr>
        <w:t xml:space="preserve">hotovitel svou oznamovací povinnost dle odstavce </w:t>
      </w:r>
      <w:r w:rsidR="00AF21FD">
        <w:rPr>
          <w:rFonts w:ascii="Verdana" w:hAnsi="Verdana" w:cs="Arial"/>
          <w:sz w:val="18"/>
          <w:szCs w:val="18"/>
        </w:rPr>
        <w:t>9.</w:t>
      </w:r>
      <w:r w:rsidR="00796AD7">
        <w:rPr>
          <w:rFonts w:ascii="Verdana" w:hAnsi="Verdana" w:cs="Arial"/>
          <w:sz w:val="18"/>
          <w:szCs w:val="18"/>
        </w:rPr>
        <w:t>11</w:t>
      </w:r>
      <w:r w:rsidR="00AF21FD">
        <w:rPr>
          <w:rFonts w:ascii="Verdana" w:hAnsi="Verdana" w:cs="Arial"/>
          <w:sz w:val="18"/>
          <w:szCs w:val="18"/>
        </w:rPr>
        <w:t>.</w:t>
      </w:r>
      <w:r w:rsidR="00AF21FD" w:rsidRPr="00BA5CAF">
        <w:rPr>
          <w:rFonts w:ascii="Verdana" w:hAnsi="Verdana" w:cs="Arial"/>
          <w:sz w:val="18"/>
          <w:szCs w:val="18"/>
        </w:rPr>
        <w:t xml:space="preserve">, je </w:t>
      </w:r>
      <w:r w:rsidR="00AF21FD">
        <w:rPr>
          <w:rFonts w:ascii="Verdana" w:hAnsi="Verdana" w:cs="Arial"/>
          <w:sz w:val="18"/>
          <w:szCs w:val="18"/>
        </w:rPr>
        <w:t>o</w:t>
      </w:r>
      <w:r w:rsidR="00AF21FD" w:rsidRPr="00BA5CAF">
        <w:rPr>
          <w:rFonts w:ascii="Verdana" w:hAnsi="Verdana" w:cs="Arial"/>
          <w:sz w:val="18"/>
          <w:szCs w:val="18"/>
        </w:rPr>
        <w:t xml:space="preserve">bjednatel oprávněn odstoupit od této </w:t>
      </w:r>
      <w:r w:rsidR="00AF21FD">
        <w:rPr>
          <w:rFonts w:ascii="Verdana" w:hAnsi="Verdana" w:cs="Arial"/>
          <w:sz w:val="18"/>
          <w:szCs w:val="18"/>
        </w:rPr>
        <w:t>s</w:t>
      </w:r>
      <w:r w:rsidR="00AF21FD" w:rsidRPr="00BA5CAF">
        <w:rPr>
          <w:rFonts w:ascii="Verdana" w:hAnsi="Verdana" w:cs="Arial"/>
          <w:sz w:val="18"/>
          <w:szCs w:val="18"/>
        </w:rPr>
        <w:t>mlouvy</w:t>
      </w:r>
      <w:r w:rsidR="00AF21FD">
        <w:rPr>
          <w:rFonts w:ascii="Verdana" w:hAnsi="Verdana" w:cs="Arial"/>
          <w:sz w:val="18"/>
          <w:szCs w:val="18"/>
        </w:rPr>
        <w:t>.</w:t>
      </w:r>
      <w:r w:rsidR="00AF21FD" w:rsidRPr="00BA5CAF">
        <w:rPr>
          <w:rFonts w:ascii="Verdana" w:hAnsi="Verdana" w:cs="Arial"/>
          <w:sz w:val="18"/>
          <w:szCs w:val="18"/>
        </w:rPr>
        <w:t xml:space="preserve"> Zhotovitel je dále povinen zaplatit</w:t>
      </w:r>
      <w:r w:rsidR="00477FF2">
        <w:rPr>
          <w:rFonts w:ascii="Verdana" w:hAnsi="Verdana" w:cs="Arial"/>
          <w:sz w:val="18"/>
          <w:szCs w:val="18"/>
        </w:rPr>
        <w:t xml:space="preserve"> objednateli – Správě železnic, státní organizaci</w:t>
      </w:r>
      <w:r w:rsidR="00AF21FD" w:rsidRPr="00BA5CAF">
        <w:rPr>
          <w:rFonts w:ascii="Verdana" w:hAnsi="Verdana" w:cs="Arial"/>
          <w:sz w:val="18"/>
          <w:szCs w:val="18"/>
        </w:rPr>
        <w:t xml:space="preserve"> za každé jednotlivé porušení oznamovací povinnosti dle odstavce </w:t>
      </w:r>
      <w:proofErr w:type="gramStart"/>
      <w:r w:rsidR="00AF21FD">
        <w:rPr>
          <w:rFonts w:ascii="Verdana" w:hAnsi="Verdana" w:cs="Arial"/>
          <w:sz w:val="18"/>
          <w:szCs w:val="18"/>
        </w:rPr>
        <w:t>9</w:t>
      </w:r>
      <w:r w:rsidR="00AF21FD" w:rsidRPr="00BA5CAF">
        <w:rPr>
          <w:rFonts w:ascii="Verdana" w:hAnsi="Verdana" w:cs="Arial"/>
          <w:sz w:val="18"/>
          <w:szCs w:val="18"/>
        </w:rPr>
        <w:t>.</w:t>
      </w:r>
      <w:r w:rsidR="00796AD7">
        <w:rPr>
          <w:rFonts w:ascii="Verdana" w:hAnsi="Verdana" w:cs="Arial"/>
          <w:sz w:val="18"/>
          <w:szCs w:val="18"/>
        </w:rPr>
        <w:t>11</w:t>
      </w:r>
      <w:r w:rsidR="00AF21FD" w:rsidRPr="00BA5CAF">
        <w:rPr>
          <w:rFonts w:ascii="Verdana" w:hAnsi="Verdana" w:cs="Arial"/>
          <w:sz w:val="18"/>
          <w:szCs w:val="18"/>
        </w:rPr>
        <w:t>., smluvní</w:t>
      </w:r>
      <w:proofErr w:type="gramEnd"/>
      <w:r w:rsidR="00AF21FD" w:rsidRPr="00BA5CAF">
        <w:rPr>
          <w:rFonts w:ascii="Verdana" w:hAnsi="Verdana" w:cs="Arial"/>
          <w:sz w:val="18"/>
          <w:szCs w:val="18"/>
        </w:rPr>
        <w:t xml:space="preserve"> pokutu ve výši 50.000</w:t>
      </w:r>
      <w:r w:rsidR="00155839">
        <w:rPr>
          <w:rFonts w:ascii="Verdana" w:hAnsi="Verdana" w:cs="Arial"/>
          <w:sz w:val="18"/>
          <w:szCs w:val="18"/>
        </w:rPr>
        <w:t>,-</w:t>
      </w:r>
      <w:r w:rsidR="00AF21FD" w:rsidRPr="00BA5CAF">
        <w:rPr>
          <w:rFonts w:ascii="Verdana" w:hAnsi="Verdana" w:cs="Arial"/>
          <w:sz w:val="18"/>
          <w:szCs w:val="18"/>
        </w:rPr>
        <w:t xml:space="preserve"> Kč</w:t>
      </w:r>
      <w:r w:rsidR="0065079E">
        <w:rPr>
          <w:rFonts w:ascii="Verdana" w:hAnsi="Verdana" w:cs="Arial"/>
          <w:sz w:val="18"/>
          <w:szCs w:val="18"/>
        </w:rPr>
        <w:t xml:space="preserve"> (slovy: </w:t>
      </w:r>
      <w:r w:rsidR="00497D23">
        <w:rPr>
          <w:rFonts w:ascii="Verdana" w:hAnsi="Verdana" w:cs="Arial"/>
          <w:sz w:val="18"/>
          <w:szCs w:val="18"/>
        </w:rPr>
        <w:t xml:space="preserve">padesáti tisíc </w:t>
      </w:r>
      <w:r w:rsidR="0065079E">
        <w:rPr>
          <w:rFonts w:ascii="Verdana" w:hAnsi="Verdana" w:cs="Arial"/>
          <w:sz w:val="18"/>
          <w:szCs w:val="18"/>
        </w:rPr>
        <w:t>korun českých).</w:t>
      </w:r>
      <w:r w:rsidR="00AF21FD" w:rsidRPr="00BA5CAF">
        <w:rPr>
          <w:rFonts w:ascii="Verdana" w:hAnsi="Verdana" w:cs="Arial"/>
          <w:sz w:val="18"/>
          <w:szCs w:val="18"/>
        </w:rPr>
        <w:t xml:space="preserve"> </w:t>
      </w:r>
      <w:proofErr w:type="spellStart"/>
      <w:r w:rsidR="00AF21FD" w:rsidRPr="00BA5CAF">
        <w:rPr>
          <w:rFonts w:ascii="Verdana" w:hAnsi="Verdana" w:cs="Arial"/>
          <w:sz w:val="18"/>
          <w:szCs w:val="18"/>
        </w:rPr>
        <w:t>Ust</w:t>
      </w:r>
      <w:proofErr w:type="spellEnd"/>
      <w:r w:rsidR="00155839">
        <w:rPr>
          <w:rFonts w:ascii="Verdana" w:hAnsi="Verdana" w:cs="Arial"/>
          <w:sz w:val="18"/>
          <w:szCs w:val="18"/>
        </w:rPr>
        <w:t xml:space="preserve">. </w:t>
      </w:r>
      <w:r w:rsidR="00AF21FD" w:rsidRPr="00BA5CAF">
        <w:rPr>
          <w:rFonts w:ascii="Verdana" w:hAnsi="Verdana" w:cs="Arial"/>
          <w:sz w:val="18"/>
          <w:szCs w:val="18"/>
        </w:rPr>
        <w:t xml:space="preserve">§ 2050 </w:t>
      </w:r>
      <w:r w:rsidR="00155839">
        <w:rPr>
          <w:rFonts w:ascii="Verdana" w:hAnsi="Verdana" w:cs="Arial"/>
          <w:sz w:val="18"/>
          <w:szCs w:val="18"/>
        </w:rPr>
        <w:t>o</w:t>
      </w:r>
      <w:r w:rsidR="00AF21FD" w:rsidRPr="00BA5CAF">
        <w:rPr>
          <w:rFonts w:ascii="Verdana" w:hAnsi="Verdana" w:cs="Arial"/>
          <w:sz w:val="18"/>
          <w:szCs w:val="18"/>
        </w:rPr>
        <w:t>b</w:t>
      </w:r>
      <w:r w:rsidR="00AF21FD">
        <w:rPr>
          <w:rFonts w:ascii="Verdana" w:hAnsi="Verdana" w:cs="Arial"/>
          <w:sz w:val="18"/>
          <w:szCs w:val="18"/>
        </w:rPr>
        <w:t xml:space="preserve">čanského zákoníku se </w:t>
      </w:r>
      <w:r w:rsidR="009922E0">
        <w:rPr>
          <w:rFonts w:ascii="Verdana" w:hAnsi="Verdana" w:cs="Arial"/>
          <w:sz w:val="18"/>
          <w:szCs w:val="18"/>
        </w:rPr>
        <w:t>nepoužije</w:t>
      </w:r>
      <w:r w:rsidR="00AF21FD">
        <w:rPr>
          <w:rFonts w:ascii="Verdana" w:hAnsi="Verdana" w:cs="Arial"/>
          <w:sz w:val="18"/>
          <w:szCs w:val="18"/>
        </w:rPr>
        <w:t>.</w:t>
      </w:r>
    </w:p>
    <w:p w14:paraId="32B439CA" w14:textId="0C1AA4CD" w:rsidR="008C5474" w:rsidRPr="00CC7446" w:rsidRDefault="00155839" w:rsidP="00321497">
      <w:pPr>
        <w:suppressAutoHyphens/>
        <w:spacing w:after="120" w:line="276" w:lineRule="auto"/>
        <w:ind w:left="567" w:hanging="709"/>
        <w:jc w:val="both"/>
        <w:rPr>
          <w:rFonts w:ascii="Verdana" w:hAnsi="Verdana" w:cs="Arial"/>
          <w:sz w:val="18"/>
          <w:szCs w:val="18"/>
        </w:rPr>
      </w:pPr>
      <w:r>
        <w:rPr>
          <w:rFonts w:ascii="Verdana" w:hAnsi="Verdana" w:cs="Arial"/>
          <w:b/>
          <w:bCs/>
          <w:sz w:val="18"/>
          <w:szCs w:val="18"/>
        </w:rPr>
        <w:t>9</w:t>
      </w:r>
      <w:r w:rsidR="00483D1D" w:rsidRPr="00CC7446">
        <w:rPr>
          <w:rFonts w:ascii="Verdana" w:hAnsi="Verdana" w:cs="Arial"/>
          <w:b/>
          <w:bCs/>
          <w:sz w:val="18"/>
          <w:szCs w:val="18"/>
        </w:rPr>
        <w:t>.</w:t>
      </w:r>
      <w:r>
        <w:rPr>
          <w:rFonts w:ascii="Verdana" w:hAnsi="Verdana" w:cs="Arial"/>
          <w:b/>
          <w:bCs/>
          <w:sz w:val="18"/>
          <w:szCs w:val="18"/>
        </w:rPr>
        <w:t>1</w:t>
      </w:r>
      <w:r w:rsidR="00796AD7">
        <w:rPr>
          <w:rFonts w:ascii="Verdana" w:hAnsi="Verdana" w:cs="Arial"/>
          <w:b/>
          <w:bCs/>
          <w:sz w:val="18"/>
          <w:szCs w:val="18"/>
        </w:rPr>
        <w:t>4</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r w:rsidR="00321497">
        <w:rPr>
          <w:rFonts w:ascii="Verdana" w:hAnsi="Verdana" w:cs="Arial"/>
          <w:sz w:val="18"/>
          <w:szCs w:val="18"/>
        </w:rPr>
        <w:t>:</w:t>
      </w:r>
    </w:p>
    <w:p w14:paraId="7F4E6C48" w14:textId="77777777" w:rsidR="008B47F0" w:rsidRDefault="0072068F" w:rsidP="00C54B23">
      <w:pPr>
        <w:suppressAutoHyphens/>
        <w:spacing w:before="120" w:after="120" w:line="276" w:lineRule="auto"/>
        <w:ind w:left="567" w:hanging="709"/>
        <w:jc w:val="both"/>
        <w:rPr>
          <w:rFonts w:ascii="Verdana" w:hAnsi="Verdana" w:cs="Arial"/>
          <w:sz w:val="18"/>
          <w:szCs w:val="18"/>
        </w:rPr>
      </w:pPr>
      <w:r>
        <w:rPr>
          <w:rFonts w:ascii="Verdana" w:hAnsi="Verdana" w:cs="Arial"/>
          <w:sz w:val="18"/>
          <w:szCs w:val="18"/>
        </w:rPr>
        <w:t>9</w:t>
      </w:r>
      <w:r w:rsidR="00483D1D" w:rsidRPr="00CC7446">
        <w:rPr>
          <w:rFonts w:ascii="Verdana" w:hAnsi="Verdana" w:cs="Arial"/>
          <w:sz w:val="18"/>
          <w:szCs w:val="18"/>
        </w:rPr>
        <w:t>.</w:t>
      </w:r>
      <w:r w:rsidR="001908F2">
        <w:rPr>
          <w:rFonts w:ascii="Verdana" w:hAnsi="Verdana" w:cs="Arial"/>
          <w:sz w:val="18"/>
          <w:szCs w:val="18"/>
        </w:rPr>
        <w:t>1</w:t>
      </w:r>
      <w:r w:rsidR="00796AD7">
        <w:rPr>
          <w:rFonts w:ascii="Verdana" w:hAnsi="Verdana" w:cs="Arial"/>
          <w:sz w:val="18"/>
          <w:szCs w:val="18"/>
        </w:rPr>
        <w:t>4</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w:t>
      </w:r>
      <w:r w:rsidRPr="00CC7446">
        <w:rPr>
          <w:rFonts w:ascii="Verdana" w:hAnsi="Verdana" w:cs="Arial"/>
          <w:sz w:val="18"/>
          <w:szCs w:val="18"/>
        </w:rPr>
        <w:t>způsobem (elektronicky</w:t>
      </w:r>
      <w:r w:rsidR="008C5474" w:rsidRPr="00CC7446">
        <w:rPr>
          <w:rFonts w:ascii="Verdana" w:hAnsi="Verdana" w:cs="Arial"/>
          <w:sz w:val="18"/>
          <w:szCs w:val="18"/>
        </w:rPr>
        <w:t xml:space="preserve">, např. MS </w:t>
      </w:r>
      <w:proofErr w:type="spellStart"/>
      <w:r w:rsidR="008C5474" w:rsidRPr="00CC7446">
        <w:rPr>
          <w:rFonts w:ascii="Verdana" w:hAnsi="Verdana" w:cs="Arial"/>
          <w:sz w:val="18"/>
          <w:szCs w:val="18"/>
        </w:rPr>
        <w:t>Teams</w:t>
      </w:r>
      <w:proofErr w:type="spellEnd"/>
      <w:r w:rsidR="008C5474" w:rsidRPr="00CC7446">
        <w:rPr>
          <w:rFonts w:ascii="Verdana" w:hAnsi="Verdana" w:cs="Arial"/>
          <w:sz w:val="18"/>
          <w:szCs w:val="18"/>
        </w:rPr>
        <w:t xml:space="preserve">, Google </w:t>
      </w:r>
      <w:proofErr w:type="spellStart"/>
      <w:r w:rsidR="008C5474" w:rsidRPr="00CC7446">
        <w:rPr>
          <w:rFonts w:ascii="Verdana" w:hAnsi="Verdana" w:cs="Arial"/>
          <w:sz w:val="18"/>
          <w:szCs w:val="18"/>
        </w:rPr>
        <w:t>meet</w:t>
      </w:r>
      <w:proofErr w:type="spellEnd"/>
      <w:r w:rsidR="008C5474" w:rsidRPr="00CC7446">
        <w:rPr>
          <w:rFonts w:ascii="Verdana" w:hAnsi="Verdana" w:cs="Arial"/>
          <w:sz w:val="18"/>
          <w:szCs w:val="18"/>
        </w:rPr>
        <w:t>, atp.), pokud nebude nutné, aby byly spojeny s místním šetřením.</w:t>
      </w:r>
    </w:p>
    <w:p w14:paraId="460EF3CE" w14:textId="7774BECA" w:rsidR="00C54B23" w:rsidRPr="00C54B23" w:rsidRDefault="00C54B23" w:rsidP="00C54B23">
      <w:pPr>
        <w:suppressAutoHyphens/>
        <w:spacing w:before="120" w:after="120" w:line="276" w:lineRule="auto"/>
        <w:ind w:left="567" w:hanging="709"/>
        <w:jc w:val="both"/>
        <w:rPr>
          <w:rFonts w:ascii="Verdana" w:hAnsi="Verdana" w:cs="Arial"/>
          <w:sz w:val="18"/>
          <w:szCs w:val="18"/>
        </w:rPr>
      </w:pPr>
      <w:r>
        <w:rPr>
          <w:rFonts w:ascii="Verdana" w:hAnsi="Verdana" w:cs="Arial"/>
          <w:b/>
          <w:sz w:val="18"/>
          <w:szCs w:val="18"/>
        </w:rPr>
        <w:t>9</w:t>
      </w:r>
      <w:r w:rsidRPr="00CC7446">
        <w:rPr>
          <w:rFonts w:ascii="Verdana" w:hAnsi="Verdana" w:cs="Arial"/>
          <w:b/>
          <w:sz w:val="18"/>
          <w:szCs w:val="18"/>
        </w:rPr>
        <w:t>.</w:t>
      </w:r>
      <w:r>
        <w:rPr>
          <w:rFonts w:ascii="Verdana" w:hAnsi="Verdana" w:cs="Arial"/>
          <w:b/>
          <w:sz w:val="18"/>
          <w:szCs w:val="18"/>
        </w:rPr>
        <w:t>15</w:t>
      </w:r>
      <w:r w:rsidRPr="00CC7446">
        <w:rPr>
          <w:rFonts w:ascii="Verdana" w:hAnsi="Verdana" w:cs="Arial"/>
          <w:b/>
          <w:sz w:val="18"/>
          <w:szCs w:val="18"/>
        </w:rPr>
        <w:t>.</w:t>
      </w:r>
      <w:r>
        <w:rPr>
          <w:rFonts w:ascii="Verdana" w:hAnsi="Verdana" w:cs="Arial"/>
          <w:sz w:val="18"/>
          <w:szCs w:val="18"/>
        </w:rPr>
        <w:t xml:space="preserve"> </w:t>
      </w:r>
      <w:r>
        <w:rPr>
          <w:rFonts w:ascii="Verdana" w:hAnsi="Verdana" w:cs="Arial"/>
          <w:sz w:val="18"/>
          <w:szCs w:val="18"/>
        </w:rPr>
        <w:tab/>
        <w:t xml:space="preserve">Smluvní strany sjednávají, že pokud nastane kterákoli ze skutečností uvedených níže v odstavci 9.15. </w:t>
      </w:r>
      <w:r w:rsidRPr="00C54B23">
        <w:rPr>
          <w:rFonts w:ascii="Verdana" w:hAnsi="Verdana"/>
          <w:sz w:val="18"/>
          <w:szCs w:val="18"/>
        </w:rPr>
        <w:t>(dále jen „</w:t>
      </w:r>
      <w:r w:rsidRPr="00C54B23">
        <w:rPr>
          <w:rFonts w:ascii="Verdana" w:hAnsi="Verdana"/>
          <w:b/>
          <w:bCs/>
          <w:sz w:val="18"/>
          <w:szCs w:val="18"/>
        </w:rPr>
        <w:t>Rozvazovací podmínka</w:t>
      </w:r>
      <w:r w:rsidRPr="00C54B23">
        <w:rPr>
          <w:rFonts w:ascii="Verdana" w:hAnsi="Verdana"/>
          <w:sz w:val="18"/>
          <w:szCs w:val="18"/>
        </w:rPr>
        <w:t xml:space="preserve">“), může dojít k ukončení </w:t>
      </w:r>
      <w:r>
        <w:rPr>
          <w:rFonts w:ascii="Verdana" w:hAnsi="Verdana"/>
          <w:sz w:val="18"/>
          <w:szCs w:val="18"/>
        </w:rPr>
        <w:t>s</w:t>
      </w:r>
      <w:r w:rsidRPr="00C54B23">
        <w:rPr>
          <w:rFonts w:ascii="Verdana" w:hAnsi="Verdana"/>
          <w:sz w:val="18"/>
          <w:szCs w:val="18"/>
        </w:rPr>
        <w:t xml:space="preserve">mlouvy a zániku závazku ze </w:t>
      </w:r>
      <w:r>
        <w:rPr>
          <w:rFonts w:ascii="Verdana" w:hAnsi="Verdana"/>
          <w:sz w:val="18"/>
          <w:szCs w:val="18"/>
        </w:rPr>
        <w:t>s</w:t>
      </w:r>
      <w:r w:rsidRPr="00C54B23">
        <w:rPr>
          <w:rFonts w:ascii="Verdana" w:hAnsi="Verdana"/>
          <w:sz w:val="18"/>
          <w:szCs w:val="18"/>
        </w:rPr>
        <w:t>mlouvy, a to s účinností k okamžiku uvedenému v odst.</w:t>
      </w:r>
      <w:r w:rsidR="009A5916">
        <w:rPr>
          <w:rFonts w:ascii="Verdana" w:hAnsi="Verdana"/>
          <w:sz w:val="18"/>
          <w:szCs w:val="18"/>
        </w:rPr>
        <w:t xml:space="preserve"> 9.15.2</w:t>
      </w:r>
      <w:r w:rsidRPr="00C54B23">
        <w:rPr>
          <w:rFonts w:ascii="Verdana" w:hAnsi="Verdana"/>
          <w:sz w:val="18"/>
          <w:szCs w:val="18"/>
        </w:rPr>
        <w:t xml:space="preserve"> </w:t>
      </w:r>
      <w:r w:rsidRPr="00C54B23">
        <w:rPr>
          <w:rFonts w:ascii="Verdana" w:hAnsi="Verdana"/>
          <w:sz w:val="18"/>
          <w:szCs w:val="18"/>
        </w:rPr>
        <w:fldChar w:fldCharType="begin"/>
      </w:r>
      <w:r w:rsidRPr="00C54B23">
        <w:rPr>
          <w:rFonts w:ascii="Verdana" w:hAnsi="Verdana"/>
          <w:sz w:val="18"/>
          <w:szCs w:val="18"/>
        </w:rPr>
        <w:instrText xml:space="preserve"> REF _Ref54115844 \r \h  \* MERGEFORMAT </w:instrText>
      </w:r>
      <w:r w:rsidRPr="00C54B23">
        <w:rPr>
          <w:rFonts w:ascii="Verdana" w:hAnsi="Verdana"/>
          <w:sz w:val="18"/>
          <w:szCs w:val="18"/>
        </w:rPr>
      </w:r>
      <w:r w:rsidRPr="00C54B23">
        <w:rPr>
          <w:rFonts w:ascii="Verdana" w:hAnsi="Verdana"/>
          <w:sz w:val="18"/>
          <w:szCs w:val="18"/>
        </w:rPr>
        <w:fldChar w:fldCharType="separate"/>
      </w:r>
      <w:r w:rsidR="0045720D">
        <w:rPr>
          <w:rFonts w:ascii="Verdana" w:hAnsi="Verdana"/>
          <w:b/>
          <w:bCs/>
          <w:sz w:val="18"/>
          <w:szCs w:val="18"/>
        </w:rPr>
        <w:t>.</w:t>
      </w:r>
      <w:r w:rsidRPr="00C54B23">
        <w:rPr>
          <w:rFonts w:ascii="Verdana" w:hAnsi="Verdana"/>
          <w:sz w:val="18"/>
          <w:szCs w:val="18"/>
        </w:rPr>
        <w:fldChar w:fldCharType="end"/>
      </w:r>
      <w:r w:rsidRPr="00C54B23">
        <w:rPr>
          <w:rFonts w:ascii="Verdana" w:hAnsi="Verdana"/>
          <w:sz w:val="18"/>
          <w:szCs w:val="18"/>
        </w:rPr>
        <w:t xml:space="preserve"> a aniž by ukončení </w:t>
      </w:r>
      <w:r>
        <w:rPr>
          <w:rFonts w:ascii="Verdana" w:hAnsi="Verdana"/>
          <w:sz w:val="18"/>
          <w:szCs w:val="18"/>
        </w:rPr>
        <w:t>s</w:t>
      </w:r>
      <w:r w:rsidRPr="00C54B23">
        <w:rPr>
          <w:rFonts w:ascii="Verdana" w:hAnsi="Verdana"/>
          <w:sz w:val="18"/>
          <w:szCs w:val="18"/>
        </w:rPr>
        <w:t xml:space="preserve">mlouvy v takovém případě vyžadovalo právní jednání </w:t>
      </w:r>
      <w:r>
        <w:rPr>
          <w:rFonts w:ascii="Verdana" w:hAnsi="Verdana"/>
          <w:sz w:val="18"/>
          <w:szCs w:val="18"/>
        </w:rPr>
        <w:t>o</w:t>
      </w:r>
      <w:r w:rsidRPr="00C54B23">
        <w:rPr>
          <w:rFonts w:ascii="Verdana" w:hAnsi="Verdana"/>
          <w:sz w:val="18"/>
          <w:szCs w:val="18"/>
        </w:rPr>
        <w:t xml:space="preserve">bjednatele nebo </w:t>
      </w:r>
      <w:r>
        <w:rPr>
          <w:rFonts w:ascii="Verdana" w:hAnsi="Verdana"/>
          <w:sz w:val="18"/>
          <w:szCs w:val="18"/>
        </w:rPr>
        <w:t>z</w:t>
      </w:r>
      <w:r w:rsidRPr="00C54B23">
        <w:rPr>
          <w:rFonts w:ascii="Verdana" w:hAnsi="Verdana"/>
          <w:sz w:val="18"/>
          <w:szCs w:val="18"/>
        </w:rPr>
        <w:t>hotovitele.</w:t>
      </w:r>
    </w:p>
    <w:p w14:paraId="5AE41ED8" w14:textId="7ACC9DA7" w:rsidR="00C54B23" w:rsidRDefault="00C54B23" w:rsidP="00C54B23">
      <w:pPr>
        <w:spacing w:after="120" w:line="276" w:lineRule="auto"/>
        <w:ind w:left="1276" w:hanging="709"/>
        <w:jc w:val="both"/>
        <w:rPr>
          <w:rFonts w:ascii="Verdana" w:hAnsi="Verdana" w:cs="Arial"/>
          <w:sz w:val="18"/>
          <w:szCs w:val="18"/>
        </w:rPr>
      </w:pPr>
      <w:r w:rsidRPr="189A12D9">
        <w:rPr>
          <w:rFonts w:ascii="Verdana" w:hAnsi="Verdana" w:cs="Arial"/>
          <w:sz w:val="18"/>
          <w:szCs w:val="18"/>
        </w:rPr>
        <w:t>9.15.1  Rozvazovací podmínkou ve smyslu tohoto odst. 9.15. se rozumí:</w:t>
      </w:r>
    </w:p>
    <w:p w14:paraId="3B19C4E4" w14:textId="7FED805E" w:rsidR="00477FF2" w:rsidRPr="00860DD8" w:rsidRDefault="00C54B23" w:rsidP="00477FF2">
      <w:pPr>
        <w:pStyle w:val="Odstavec1-4a"/>
      </w:pPr>
      <w:r w:rsidRPr="00860DD8">
        <w:t xml:space="preserve">skutečnost, že </w:t>
      </w:r>
      <w:r w:rsidR="00477FF2" w:rsidRPr="00860DD8">
        <w:t>během jakékoliv dílčí etapy d</w:t>
      </w:r>
      <w:r w:rsidR="00477FF2" w:rsidRPr="005E3DC0">
        <w:t>ojde ke schválení změny</w:t>
      </w:r>
      <w:r w:rsidR="00477FF2" w:rsidRPr="00860DD8">
        <w:t xml:space="preserve"> </w:t>
      </w:r>
      <w:r w:rsidR="00B66EC9">
        <w:t>ú</w:t>
      </w:r>
      <w:r w:rsidR="00477FF2" w:rsidRPr="00860DD8">
        <w:t xml:space="preserve">zemního rozvojového plánu, který </w:t>
      </w:r>
      <w:r w:rsidR="00860DD8">
        <w:t xml:space="preserve">z hlediska obsahu </w:t>
      </w:r>
      <w:r w:rsidR="00477FF2" w:rsidRPr="00860DD8">
        <w:t>zahrnuje koridory VRT na území hl. m. Prahy a to v úseku Praha-Vršovice - Praha-Běchovice a stavby související s realizací VRT Vršovice – Běchovice, kterou je novostavba spojovací koleje tratí Praha-Libeň – Praha-Malešice a Praha-Malešice – Praha-Běchovice (tzv. „Jahodnická spojka“), řešené v rámci DÚRP VRT Praha</w:t>
      </w:r>
    </w:p>
    <w:p w14:paraId="02FCC8E5" w14:textId="34911735" w:rsidR="00860DD8" w:rsidRPr="00860DD8" w:rsidRDefault="00C54B23" w:rsidP="00860DD8">
      <w:pPr>
        <w:pStyle w:val="Odstavec1-4a"/>
        <w:rPr>
          <w:rFonts w:cs="Arial"/>
        </w:rPr>
      </w:pPr>
      <w:r w:rsidRPr="00860DD8">
        <w:t xml:space="preserve">skutečnost, že </w:t>
      </w:r>
      <w:r w:rsidR="00477FF2" w:rsidRPr="00860DD8">
        <w:t>během</w:t>
      </w:r>
      <w:r w:rsidR="00477FF2" w:rsidRPr="005E3DC0">
        <w:t xml:space="preserve"> jakékoliv dílčí etapy dojde</w:t>
      </w:r>
      <w:r w:rsidR="00477FF2">
        <w:t xml:space="preserve"> ke schválení </w:t>
      </w:r>
      <w:r w:rsidR="00860DD8">
        <w:t>z</w:t>
      </w:r>
      <w:r w:rsidR="00477FF2">
        <w:t xml:space="preserve">měny </w:t>
      </w:r>
      <w:r w:rsidR="00FB59DB">
        <w:t>z</w:t>
      </w:r>
      <w:r w:rsidR="00477FF2">
        <w:t>ásad ú</w:t>
      </w:r>
      <w:r w:rsidR="00477FF2" w:rsidRPr="1C0B81CC">
        <w:t>zemního rozvoj</w:t>
      </w:r>
      <w:r w:rsidR="00477FF2">
        <w:t>e kraje</w:t>
      </w:r>
      <w:r w:rsidR="00477FF2" w:rsidRPr="1C0B81CC">
        <w:t>, který</w:t>
      </w:r>
      <w:r w:rsidR="00860DD8">
        <w:t xml:space="preserve"> z hlediska obsahu</w:t>
      </w:r>
      <w:r w:rsidR="00477FF2" w:rsidRPr="1C0B81CC">
        <w:t xml:space="preserve"> zahrnuje koridory VRT na území hl. m. Prahy a to v úseku Praha-Vršovice - Praha-Běchovice a stavby související s realizací VRT Vršovice – Běchovice, kterou je novostavba spojovací koleje tratí Praha-Libeň – Praha-Malešice a Praha-Malešice – Praha-Běchovice (tzv. „Jahodnická spojka“), řešené v rámci DÚRP VRT Praha</w:t>
      </w:r>
    </w:p>
    <w:p w14:paraId="5B6F30FF" w14:textId="4AF70EBA" w:rsidR="00C54B23" w:rsidRPr="00860DD8" w:rsidRDefault="00C54B23" w:rsidP="00860DD8">
      <w:pPr>
        <w:spacing w:after="120" w:line="276" w:lineRule="auto"/>
        <w:ind w:left="1276" w:hanging="709"/>
        <w:jc w:val="both"/>
        <w:rPr>
          <w:rFonts w:ascii="Verdana" w:hAnsi="Verdana" w:cs="Arial"/>
          <w:sz w:val="18"/>
          <w:szCs w:val="18"/>
        </w:rPr>
      </w:pPr>
      <w:r w:rsidRPr="00860DD8">
        <w:rPr>
          <w:rFonts w:ascii="Verdana" w:hAnsi="Verdana" w:cs="Arial"/>
          <w:sz w:val="18"/>
          <w:szCs w:val="18"/>
        </w:rPr>
        <w:t xml:space="preserve">9.15.2 </w:t>
      </w:r>
      <w:r w:rsidRPr="00860DD8">
        <w:rPr>
          <w:rFonts w:ascii="Verdana" w:hAnsi="Verdana" w:cs="Arial"/>
          <w:sz w:val="18"/>
          <w:szCs w:val="18"/>
        </w:rPr>
        <w:tab/>
      </w:r>
      <w:r w:rsidR="00B02CA0" w:rsidRPr="00860DD8">
        <w:rPr>
          <w:rFonts w:ascii="Verdana" w:hAnsi="Verdana" w:cs="Arial"/>
          <w:sz w:val="18"/>
          <w:szCs w:val="18"/>
        </w:rPr>
        <w:t>Účinky Rozvazovací podmínky a ukončení smlouvy nastávají vždy k okamžiku oboustranného podpisu předávacího protokolu k té dílčí etapě plnění, která byla takto protokolárně předána a převzata předtím, než nastala relevantní skutečnost uvedená v odst. 9.15.1.</w:t>
      </w:r>
    </w:p>
    <w:p w14:paraId="3A22F7FC" w14:textId="04A24B4D" w:rsidR="00B02CA0" w:rsidRPr="00CC7446" w:rsidRDefault="00C54B23" w:rsidP="00C54B23">
      <w:pPr>
        <w:spacing w:after="120" w:line="276" w:lineRule="auto"/>
        <w:ind w:left="1276" w:hanging="709"/>
        <w:jc w:val="both"/>
        <w:rPr>
          <w:rFonts w:ascii="Verdana" w:hAnsi="Verdana" w:cs="Arial"/>
          <w:sz w:val="18"/>
          <w:szCs w:val="18"/>
        </w:rPr>
      </w:pPr>
      <w:r w:rsidRPr="189A12D9">
        <w:rPr>
          <w:rFonts w:ascii="Verdana" w:hAnsi="Verdana" w:cs="Arial"/>
          <w:sz w:val="18"/>
          <w:szCs w:val="18"/>
        </w:rPr>
        <w:lastRenderedPageBreak/>
        <w:t xml:space="preserve">9.15.3 </w:t>
      </w:r>
      <w:r>
        <w:tab/>
      </w:r>
      <w:r w:rsidRPr="189A12D9">
        <w:rPr>
          <w:rFonts w:ascii="Verdana" w:hAnsi="Verdana" w:cs="Arial"/>
          <w:sz w:val="18"/>
          <w:szCs w:val="18"/>
        </w:rPr>
        <w:t>Objednatel</w:t>
      </w:r>
      <w:r w:rsidR="00860DD8">
        <w:rPr>
          <w:rFonts w:ascii="Verdana" w:hAnsi="Verdana" w:cs="Arial"/>
          <w:sz w:val="18"/>
          <w:szCs w:val="18"/>
        </w:rPr>
        <w:t xml:space="preserve"> – Správa železnic, státní organizace</w:t>
      </w:r>
      <w:r w:rsidRPr="189A12D9">
        <w:rPr>
          <w:rFonts w:ascii="Verdana" w:hAnsi="Verdana" w:cs="Arial"/>
          <w:sz w:val="18"/>
          <w:szCs w:val="18"/>
        </w:rPr>
        <w:t xml:space="preserve"> </w:t>
      </w:r>
      <w:r w:rsidR="00B02CA0" w:rsidRPr="189A12D9">
        <w:rPr>
          <w:rFonts w:ascii="Verdana" w:hAnsi="Verdana" w:cs="Arial"/>
          <w:sz w:val="18"/>
          <w:szCs w:val="18"/>
        </w:rPr>
        <w:t xml:space="preserve">písemně oznámí zhotoviteli nejpozději do </w:t>
      </w:r>
      <w:r w:rsidR="00860DD8">
        <w:rPr>
          <w:rFonts w:ascii="Verdana" w:hAnsi="Verdana" w:cs="Arial"/>
          <w:sz w:val="18"/>
          <w:szCs w:val="18"/>
        </w:rPr>
        <w:t>1</w:t>
      </w:r>
      <w:r w:rsidR="00860DD8" w:rsidRPr="189A12D9">
        <w:rPr>
          <w:rFonts w:ascii="Verdana" w:hAnsi="Verdana" w:cs="Arial"/>
          <w:sz w:val="18"/>
          <w:szCs w:val="18"/>
        </w:rPr>
        <w:t xml:space="preserve"> </w:t>
      </w:r>
      <w:r w:rsidR="00B02CA0" w:rsidRPr="189A12D9">
        <w:rPr>
          <w:rFonts w:ascii="Verdana" w:hAnsi="Verdana" w:cs="Arial"/>
          <w:sz w:val="18"/>
          <w:szCs w:val="18"/>
        </w:rPr>
        <w:t>měsíc</w:t>
      </w:r>
      <w:r w:rsidR="00860DD8">
        <w:rPr>
          <w:rFonts w:ascii="Verdana" w:hAnsi="Verdana" w:cs="Arial"/>
          <w:sz w:val="18"/>
          <w:szCs w:val="18"/>
        </w:rPr>
        <w:t>e</w:t>
      </w:r>
      <w:r w:rsidR="00B02CA0" w:rsidRPr="189A12D9">
        <w:rPr>
          <w:rFonts w:ascii="Verdana" w:hAnsi="Verdana" w:cs="Arial"/>
          <w:sz w:val="18"/>
          <w:szCs w:val="18"/>
        </w:rPr>
        <w:t xml:space="preserve"> od </w:t>
      </w:r>
      <w:r w:rsidR="00860DD8">
        <w:rPr>
          <w:rFonts w:ascii="Verdana" w:hAnsi="Verdana" w:cs="Arial"/>
          <w:sz w:val="18"/>
          <w:szCs w:val="18"/>
        </w:rPr>
        <w:t>skutečnosti, která nastala dle odst. 9.15 smlouvy</w:t>
      </w:r>
      <w:r w:rsidR="00B02CA0" w:rsidRPr="189A12D9">
        <w:rPr>
          <w:rFonts w:ascii="Verdana" w:hAnsi="Verdana" w:cs="Arial"/>
          <w:sz w:val="18"/>
          <w:szCs w:val="18"/>
        </w:rPr>
        <w:t xml:space="preserve">, zda nastala Rozvazovací podmínka nebo zda má zhotovitel pokračovat v plnění díla. Pro vyloučení pochybností se však uvádí, že oznámení objednatele o splnění rozvazovací podmínky má pouze informativní povahu a právní účinky ukončení smlouvy nastanou k okamžiku splnění Rozvazovací podmínky. </w:t>
      </w:r>
    </w:p>
    <w:p w14:paraId="4F1C9C0F" w14:textId="1F1ED20B" w:rsidR="000B00B7" w:rsidRPr="00471E37" w:rsidRDefault="00C54B23" w:rsidP="00471E37">
      <w:pPr>
        <w:spacing w:after="120" w:line="276" w:lineRule="auto"/>
        <w:ind w:left="1276" w:hanging="709"/>
        <w:jc w:val="both"/>
        <w:rPr>
          <w:rFonts w:ascii="Verdana" w:hAnsi="Verdana" w:cs="Arial"/>
          <w:sz w:val="18"/>
          <w:szCs w:val="18"/>
        </w:rPr>
      </w:pPr>
      <w:r>
        <w:rPr>
          <w:rFonts w:ascii="Verdana" w:hAnsi="Verdana" w:cs="Arial"/>
          <w:sz w:val="18"/>
          <w:szCs w:val="18"/>
        </w:rPr>
        <w:t>9</w:t>
      </w:r>
      <w:r w:rsidRPr="00CC7446">
        <w:rPr>
          <w:rFonts w:ascii="Verdana" w:hAnsi="Verdana" w:cs="Arial"/>
          <w:sz w:val="18"/>
          <w:szCs w:val="18"/>
        </w:rPr>
        <w:t>.</w:t>
      </w:r>
      <w:r>
        <w:rPr>
          <w:rFonts w:ascii="Verdana" w:hAnsi="Verdana" w:cs="Arial"/>
          <w:sz w:val="18"/>
          <w:szCs w:val="18"/>
        </w:rPr>
        <w:t>1</w:t>
      </w:r>
      <w:r w:rsidR="009961C7">
        <w:rPr>
          <w:rFonts w:ascii="Verdana" w:hAnsi="Verdana" w:cs="Arial"/>
          <w:sz w:val="18"/>
          <w:szCs w:val="18"/>
        </w:rPr>
        <w:t>5</w:t>
      </w:r>
      <w:r w:rsidRPr="00CC7446">
        <w:rPr>
          <w:rFonts w:ascii="Verdana" w:hAnsi="Verdana" w:cs="Arial"/>
          <w:sz w:val="18"/>
          <w:szCs w:val="18"/>
        </w:rPr>
        <w:t>.4</w:t>
      </w:r>
      <w:r>
        <w:rPr>
          <w:rFonts w:ascii="Verdana" w:hAnsi="Verdana" w:cs="Arial"/>
          <w:sz w:val="18"/>
          <w:szCs w:val="18"/>
        </w:rPr>
        <w:t xml:space="preserve"> </w:t>
      </w:r>
      <w:r>
        <w:rPr>
          <w:rFonts w:ascii="Verdana" w:hAnsi="Verdana" w:cs="Arial"/>
          <w:sz w:val="18"/>
          <w:szCs w:val="18"/>
        </w:rPr>
        <w:tab/>
      </w:r>
      <w:r w:rsidR="000B00B7" w:rsidRPr="00471E37">
        <w:rPr>
          <w:rFonts w:ascii="Verdana" w:hAnsi="Verdana"/>
          <w:sz w:val="18"/>
          <w:szCs w:val="18"/>
        </w:rPr>
        <w:t xml:space="preserve">V případě, že </w:t>
      </w:r>
      <w:r w:rsidR="00471E37">
        <w:rPr>
          <w:rFonts w:ascii="Verdana" w:hAnsi="Verdana"/>
          <w:sz w:val="18"/>
          <w:szCs w:val="18"/>
        </w:rPr>
        <w:t>o</w:t>
      </w:r>
      <w:r w:rsidR="000B00B7" w:rsidRPr="00471E37">
        <w:rPr>
          <w:rFonts w:ascii="Verdana" w:hAnsi="Verdana"/>
          <w:sz w:val="18"/>
          <w:szCs w:val="18"/>
        </w:rPr>
        <w:t>bjednatel</w:t>
      </w:r>
      <w:r w:rsidR="00860DD8">
        <w:rPr>
          <w:rFonts w:ascii="Verdana" w:hAnsi="Verdana"/>
          <w:sz w:val="18"/>
          <w:szCs w:val="18"/>
        </w:rPr>
        <w:t xml:space="preserve"> – Správa železnic, státní organizace</w:t>
      </w:r>
      <w:r w:rsidR="000B00B7" w:rsidRPr="00471E37">
        <w:rPr>
          <w:rFonts w:ascii="Verdana" w:hAnsi="Verdana"/>
          <w:sz w:val="18"/>
          <w:szCs w:val="18"/>
        </w:rPr>
        <w:t xml:space="preserve"> neoznámí </w:t>
      </w:r>
      <w:r w:rsidR="00471E37">
        <w:rPr>
          <w:rFonts w:ascii="Verdana" w:hAnsi="Verdana"/>
          <w:sz w:val="18"/>
          <w:szCs w:val="18"/>
        </w:rPr>
        <w:t>z</w:t>
      </w:r>
      <w:r w:rsidR="000B00B7" w:rsidRPr="00471E37">
        <w:rPr>
          <w:rFonts w:ascii="Verdana" w:hAnsi="Verdana"/>
          <w:sz w:val="18"/>
          <w:szCs w:val="18"/>
        </w:rPr>
        <w:t xml:space="preserve">hotoviteli ani do </w:t>
      </w:r>
      <w:r w:rsidR="00860DD8">
        <w:rPr>
          <w:rFonts w:ascii="Verdana" w:hAnsi="Verdana"/>
          <w:sz w:val="18"/>
          <w:szCs w:val="18"/>
        </w:rPr>
        <w:t>1,5</w:t>
      </w:r>
      <w:r w:rsidR="000B00B7" w:rsidRPr="00471E37">
        <w:rPr>
          <w:rFonts w:ascii="Verdana" w:hAnsi="Verdana"/>
          <w:sz w:val="18"/>
          <w:szCs w:val="18"/>
        </w:rPr>
        <w:t xml:space="preserve"> měsíc</w:t>
      </w:r>
      <w:r w:rsidR="00860DD8">
        <w:rPr>
          <w:rFonts w:ascii="Verdana" w:hAnsi="Verdana"/>
          <w:sz w:val="18"/>
          <w:szCs w:val="18"/>
        </w:rPr>
        <w:t>e</w:t>
      </w:r>
      <w:r w:rsidR="000B00B7" w:rsidRPr="00471E37">
        <w:rPr>
          <w:rFonts w:ascii="Verdana" w:hAnsi="Verdana"/>
          <w:sz w:val="18"/>
          <w:szCs w:val="18"/>
        </w:rPr>
        <w:t xml:space="preserve"> po uplynutí lhůty uvedené v odst.</w:t>
      </w:r>
      <w:r w:rsidR="00163F30">
        <w:rPr>
          <w:rFonts w:ascii="Verdana" w:hAnsi="Verdana"/>
          <w:sz w:val="18"/>
          <w:szCs w:val="18"/>
        </w:rPr>
        <w:t xml:space="preserve"> 9.15.2</w:t>
      </w:r>
      <w:r w:rsidR="000B00B7" w:rsidRPr="00471E37">
        <w:rPr>
          <w:rFonts w:ascii="Verdana" w:hAnsi="Verdana"/>
          <w:sz w:val="18"/>
          <w:szCs w:val="18"/>
        </w:rPr>
        <w:t>, že byla splněna Rozvazovací podmínka ani mu v</w:t>
      </w:r>
      <w:r w:rsidR="00B66EC9">
        <w:rPr>
          <w:rFonts w:ascii="Verdana" w:hAnsi="Verdana"/>
          <w:sz w:val="18"/>
          <w:szCs w:val="18"/>
        </w:rPr>
        <w:t xml:space="preserve"> této</w:t>
      </w:r>
      <w:r w:rsidR="000B00B7" w:rsidRPr="00471E37">
        <w:rPr>
          <w:rFonts w:ascii="Verdana" w:hAnsi="Verdana"/>
          <w:sz w:val="18"/>
          <w:szCs w:val="18"/>
        </w:rPr>
        <w:t xml:space="preserve"> lhůtě neoznámí, že má pokračovat v plnění </w:t>
      </w:r>
      <w:r w:rsidR="00471E37">
        <w:rPr>
          <w:rFonts w:ascii="Verdana" w:hAnsi="Verdana"/>
          <w:sz w:val="18"/>
          <w:szCs w:val="18"/>
        </w:rPr>
        <w:t>d</w:t>
      </w:r>
      <w:r w:rsidR="000B00B7" w:rsidRPr="00471E37">
        <w:rPr>
          <w:rFonts w:ascii="Verdana" w:hAnsi="Verdana"/>
          <w:sz w:val="18"/>
          <w:szCs w:val="18"/>
        </w:rPr>
        <w:t xml:space="preserve">íla, je </w:t>
      </w:r>
      <w:r w:rsidR="00471E37">
        <w:rPr>
          <w:rFonts w:ascii="Verdana" w:hAnsi="Verdana"/>
          <w:sz w:val="18"/>
          <w:szCs w:val="18"/>
        </w:rPr>
        <w:t>z</w:t>
      </w:r>
      <w:r w:rsidR="000B00B7" w:rsidRPr="00471E37">
        <w:rPr>
          <w:rFonts w:ascii="Verdana" w:hAnsi="Verdana"/>
          <w:sz w:val="18"/>
          <w:szCs w:val="18"/>
        </w:rPr>
        <w:t xml:space="preserve">hotovitel povinen zaslat </w:t>
      </w:r>
      <w:r w:rsidR="00471E37">
        <w:rPr>
          <w:rFonts w:ascii="Verdana" w:hAnsi="Verdana"/>
          <w:sz w:val="18"/>
          <w:szCs w:val="18"/>
        </w:rPr>
        <w:t>o</w:t>
      </w:r>
      <w:r w:rsidR="000B00B7" w:rsidRPr="00471E37">
        <w:rPr>
          <w:rFonts w:ascii="Verdana" w:hAnsi="Verdana"/>
          <w:sz w:val="18"/>
          <w:szCs w:val="18"/>
        </w:rPr>
        <w:t xml:space="preserve">bjednateli písemně žádost o sdělení, zda došlo k naplnění Rozvazovací podmínky. Pokud </w:t>
      </w:r>
      <w:r w:rsidR="00471E37">
        <w:rPr>
          <w:rFonts w:ascii="Verdana" w:hAnsi="Verdana"/>
          <w:sz w:val="18"/>
          <w:szCs w:val="18"/>
        </w:rPr>
        <w:t>o</w:t>
      </w:r>
      <w:r w:rsidR="000B00B7" w:rsidRPr="00471E37">
        <w:rPr>
          <w:rFonts w:ascii="Verdana" w:hAnsi="Verdana"/>
          <w:sz w:val="18"/>
          <w:szCs w:val="18"/>
        </w:rPr>
        <w:t xml:space="preserve">bjednatel </w:t>
      </w:r>
      <w:r w:rsidR="00860DD8">
        <w:rPr>
          <w:rFonts w:ascii="Verdana" w:hAnsi="Verdana"/>
          <w:sz w:val="18"/>
          <w:szCs w:val="18"/>
        </w:rPr>
        <w:t xml:space="preserve">– Správa železnic, státní organizace </w:t>
      </w:r>
      <w:r w:rsidR="000B00B7" w:rsidRPr="00471E37">
        <w:rPr>
          <w:rFonts w:ascii="Verdana" w:hAnsi="Verdana"/>
          <w:sz w:val="18"/>
          <w:szCs w:val="18"/>
        </w:rPr>
        <w:t xml:space="preserve">neoznámí </w:t>
      </w:r>
      <w:r w:rsidR="00860DD8" w:rsidRPr="00471E37">
        <w:rPr>
          <w:rFonts w:ascii="Verdana" w:hAnsi="Verdana"/>
          <w:sz w:val="18"/>
          <w:szCs w:val="18"/>
        </w:rPr>
        <w:t xml:space="preserve">této </w:t>
      </w:r>
      <w:r w:rsidR="00471E37">
        <w:rPr>
          <w:rFonts w:ascii="Verdana" w:hAnsi="Verdana"/>
          <w:sz w:val="18"/>
          <w:szCs w:val="18"/>
        </w:rPr>
        <w:t>z</w:t>
      </w:r>
      <w:r w:rsidR="000B00B7" w:rsidRPr="00471E37">
        <w:rPr>
          <w:rFonts w:ascii="Verdana" w:hAnsi="Verdana"/>
          <w:sz w:val="18"/>
          <w:szCs w:val="18"/>
        </w:rPr>
        <w:t xml:space="preserve">hotoviteli ani do 10 dní od obdržení žádosti </w:t>
      </w:r>
      <w:r w:rsidR="00471E37">
        <w:rPr>
          <w:rFonts w:ascii="Verdana" w:hAnsi="Verdana"/>
          <w:sz w:val="18"/>
          <w:szCs w:val="18"/>
        </w:rPr>
        <w:t>z</w:t>
      </w:r>
      <w:r w:rsidR="000B00B7" w:rsidRPr="00471E37">
        <w:rPr>
          <w:rFonts w:ascii="Verdana" w:hAnsi="Verdana"/>
          <w:sz w:val="18"/>
          <w:szCs w:val="18"/>
        </w:rPr>
        <w:t xml:space="preserve">hotovitele, zda byla naplněna Rozvazovací podmínka, platí, že Rozvazovací podmínka byla naplněna a </w:t>
      </w:r>
      <w:r w:rsidR="00471E37">
        <w:rPr>
          <w:rFonts w:ascii="Verdana" w:hAnsi="Verdana"/>
          <w:sz w:val="18"/>
          <w:szCs w:val="18"/>
        </w:rPr>
        <w:t>s</w:t>
      </w:r>
      <w:r w:rsidR="000B00B7" w:rsidRPr="00471E37">
        <w:rPr>
          <w:rFonts w:ascii="Verdana" w:hAnsi="Verdana"/>
          <w:sz w:val="18"/>
          <w:szCs w:val="18"/>
        </w:rPr>
        <w:t>mlouva zanikla k okamžiku uvedenému v odst.</w:t>
      </w:r>
      <w:r w:rsidR="009A5916">
        <w:rPr>
          <w:rFonts w:ascii="Verdana" w:hAnsi="Verdana"/>
          <w:sz w:val="18"/>
          <w:szCs w:val="18"/>
        </w:rPr>
        <w:t xml:space="preserve"> 9.15.2</w:t>
      </w:r>
      <w:r w:rsidR="000B00B7" w:rsidRPr="00471E37">
        <w:rPr>
          <w:rFonts w:ascii="Verdana" w:hAnsi="Verdana"/>
          <w:sz w:val="18"/>
          <w:szCs w:val="18"/>
        </w:rPr>
        <w:t xml:space="preserve"> </w:t>
      </w:r>
    </w:p>
    <w:p w14:paraId="26D71D77" w14:textId="58FFB85A" w:rsidR="000B00B7" w:rsidRDefault="00C54B23" w:rsidP="003838D0">
      <w:pPr>
        <w:spacing w:after="120" w:line="276" w:lineRule="auto"/>
        <w:ind w:left="1276" w:hanging="737"/>
        <w:jc w:val="both"/>
        <w:rPr>
          <w:rFonts w:ascii="Verdana" w:hAnsi="Verdana"/>
          <w:sz w:val="18"/>
          <w:szCs w:val="18"/>
        </w:rPr>
      </w:pPr>
      <w:r w:rsidRPr="00471E37">
        <w:rPr>
          <w:rFonts w:ascii="Verdana" w:hAnsi="Verdana" w:cs="Arial"/>
          <w:sz w:val="18"/>
          <w:szCs w:val="18"/>
        </w:rPr>
        <w:t>9.1</w:t>
      </w:r>
      <w:r w:rsidR="009961C7" w:rsidRPr="00471E37">
        <w:rPr>
          <w:rFonts w:ascii="Verdana" w:hAnsi="Verdana" w:cs="Arial"/>
          <w:sz w:val="18"/>
          <w:szCs w:val="18"/>
        </w:rPr>
        <w:t>5</w:t>
      </w:r>
      <w:r w:rsidRPr="00471E37">
        <w:rPr>
          <w:rFonts w:ascii="Verdana" w:hAnsi="Verdana" w:cs="Arial"/>
          <w:sz w:val="18"/>
          <w:szCs w:val="18"/>
        </w:rPr>
        <w:t xml:space="preserve">.5 </w:t>
      </w:r>
      <w:r w:rsidRPr="00471E37">
        <w:rPr>
          <w:rFonts w:ascii="Verdana" w:hAnsi="Verdana" w:cs="Arial"/>
          <w:sz w:val="18"/>
          <w:szCs w:val="18"/>
        </w:rPr>
        <w:tab/>
      </w:r>
      <w:r w:rsidR="000B00B7" w:rsidRPr="00471E37">
        <w:rPr>
          <w:rFonts w:ascii="Verdana" w:hAnsi="Verdana"/>
          <w:sz w:val="18"/>
          <w:szCs w:val="18"/>
        </w:rPr>
        <w:t xml:space="preserve">V případě, že dojde k ukončení </w:t>
      </w:r>
      <w:r w:rsidR="00471E37">
        <w:rPr>
          <w:rFonts w:ascii="Verdana" w:hAnsi="Verdana"/>
          <w:sz w:val="18"/>
          <w:szCs w:val="18"/>
        </w:rPr>
        <w:t>s</w:t>
      </w:r>
      <w:r w:rsidR="000B00B7" w:rsidRPr="00471E37">
        <w:rPr>
          <w:rFonts w:ascii="Verdana" w:hAnsi="Verdana"/>
          <w:sz w:val="18"/>
          <w:szCs w:val="18"/>
        </w:rPr>
        <w:t xml:space="preserve">mlouvy v důsledku splnění Rozvazovací podmínky podle tohoto odst. </w:t>
      </w:r>
      <w:r w:rsidR="00471E37">
        <w:rPr>
          <w:rFonts w:ascii="Verdana" w:hAnsi="Verdana"/>
          <w:sz w:val="18"/>
          <w:szCs w:val="18"/>
        </w:rPr>
        <w:t>9</w:t>
      </w:r>
      <w:r w:rsidR="000B00B7" w:rsidRPr="00471E37">
        <w:rPr>
          <w:rFonts w:ascii="Verdana" w:hAnsi="Verdana"/>
          <w:sz w:val="18"/>
          <w:szCs w:val="18"/>
        </w:rPr>
        <w:t>.</w:t>
      </w:r>
      <w:r w:rsidR="00471E37">
        <w:rPr>
          <w:rFonts w:ascii="Verdana" w:hAnsi="Verdana"/>
          <w:sz w:val="18"/>
          <w:szCs w:val="18"/>
        </w:rPr>
        <w:t>15</w:t>
      </w:r>
      <w:r w:rsidR="000B00B7" w:rsidRPr="00471E37">
        <w:rPr>
          <w:rFonts w:ascii="Verdana" w:hAnsi="Verdana"/>
          <w:sz w:val="18"/>
          <w:szCs w:val="18"/>
        </w:rPr>
        <w:t xml:space="preserve"> má </w:t>
      </w:r>
      <w:r w:rsidR="00471E37">
        <w:rPr>
          <w:rFonts w:ascii="Verdana" w:hAnsi="Verdana"/>
          <w:sz w:val="18"/>
          <w:szCs w:val="18"/>
        </w:rPr>
        <w:t>z</w:t>
      </w:r>
      <w:r w:rsidR="000B00B7" w:rsidRPr="00471E37">
        <w:rPr>
          <w:rFonts w:ascii="Verdana" w:hAnsi="Verdana"/>
          <w:sz w:val="18"/>
          <w:szCs w:val="18"/>
        </w:rPr>
        <w:t xml:space="preserve">hotovitel pouze nárok na úhradu </w:t>
      </w:r>
      <w:r w:rsidR="00471E37">
        <w:rPr>
          <w:rFonts w:ascii="Verdana" w:hAnsi="Verdana"/>
          <w:sz w:val="18"/>
          <w:szCs w:val="18"/>
        </w:rPr>
        <w:t>c</w:t>
      </w:r>
      <w:r w:rsidR="000B00B7" w:rsidRPr="00471E37">
        <w:rPr>
          <w:rFonts w:ascii="Verdana" w:hAnsi="Verdana"/>
          <w:sz w:val="18"/>
          <w:szCs w:val="18"/>
        </w:rPr>
        <w:t xml:space="preserve">eny části </w:t>
      </w:r>
      <w:r w:rsidR="00471E37">
        <w:rPr>
          <w:rFonts w:ascii="Verdana" w:hAnsi="Verdana"/>
          <w:sz w:val="18"/>
          <w:szCs w:val="18"/>
        </w:rPr>
        <w:t>d</w:t>
      </w:r>
      <w:r w:rsidR="000B00B7" w:rsidRPr="00471E37">
        <w:rPr>
          <w:rFonts w:ascii="Verdana" w:hAnsi="Verdana"/>
          <w:sz w:val="18"/>
          <w:szCs w:val="18"/>
        </w:rPr>
        <w:t>íla vztahující se k </w:t>
      </w:r>
      <w:r w:rsidR="00471E37">
        <w:rPr>
          <w:rFonts w:ascii="Verdana" w:hAnsi="Verdana"/>
          <w:sz w:val="18"/>
          <w:szCs w:val="18"/>
        </w:rPr>
        <w:t>plnění</w:t>
      </w:r>
      <w:r w:rsidR="000B00B7" w:rsidRPr="00471E37">
        <w:rPr>
          <w:rFonts w:ascii="Verdana" w:hAnsi="Verdana"/>
          <w:sz w:val="18"/>
          <w:szCs w:val="18"/>
        </w:rPr>
        <w:t xml:space="preserve"> převzat</w:t>
      </w:r>
      <w:r w:rsidR="00860DD8">
        <w:rPr>
          <w:rFonts w:ascii="Verdana" w:hAnsi="Verdana"/>
          <w:sz w:val="18"/>
          <w:szCs w:val="18"/>
        </w:rPr>
        <w:t xml:space="preserve">ým </w:t>
      </w:r>
      <w:r w:rsidR="000B00B7" w:rsidRPr="00471E37">
        <w:rPr>
          <w:rFonts w:ascii="Verdana" w:hAnsi="Verdana"/>
          <w:sz w:val="18"/>
          <w:szCs w:val="18"/>
        </w:rPr>
        <w:t xml:space="preserve"> </w:t>
      </w:r>
      <w:r w:rsidR="00471E37">
        <w:rPr>
          <w:rFonts w:ascii="Verdana" w:hAnsi="Verdana"/>
          <w:sz w:val="18"/>
          <w:szCs w:val="18"/>
        </w:rPr>
        <w:t>o</w:t>
      </w:r>
      <w:r w:rsidR="000B00B7" w:rsidRPr="00471E37">
        <w:rPr>
          <w:rFonts w:ascii="Verdana" w:hAnsi="Verdana"/>
          <w:sz w:val="18"/>
          <w:szCs w:val="18"/>
        </w:rPr>
        <w:t>bjednatelem</w:t>
      </w:r>
      <w:r w:rsidR="00B66EC9">
        <w:rPr>
          <w:rFonts w:ascii="Verdana" w:hAnsi="Verdana"/>
          <w:sz w:val="18"/>
          <w:szCs w:val="18"/>
        </w:rPr>
        <w:t xml:space="preserve"> </w:t>
      </w:r>
      <w:r w:rsidR="000B00B7" w:rsidRPr="00471E37">
        <w:rPr>
          <w:rFonts w:ascii="Verdana" w:hAnsi="Verdana"/>
          <w:sz w:val="18"/>
          <w:szCs w:val="18"/>
        </w:rPr>
        <w:t xml:space="preserve">na základě oboustranného podpisu </w:t>
      </w:r>
      <w:r w:rsidR="00860DD8">
        <w:rPr>
          <w:rFonts w:ascii="Verdana" w:hAnsi="Verdana"/>
          <w:sz w:val="18"/>
          <w:szCs w:val="18"/>
        </w:rPr>
        <w:t xml:space="preserve">akceptačního </w:t>
      </w:r>
      <w:r w:rsidR="000B00B7" w:rsidRPr="00471E37">
        <w:rPr>
          <w:rFonts w:ascii="Verdana" w:hAnsi="Verdana"/>
          <w:sz w:val="18"/>
          <w:szCs w:val="18"/>
        </w:rPr>
        <w:t xml:space="preserve">protokolu a </w:t>
      </w:r>
      <w:r w:rsidR="00471E37">
        <w:rPr>
          <w:rFonts w:ascii="Verdana" w:hAnsi="Verdana"/>
          <w:sz w:val="18"/>
          <w:szCs w:val="18"/>
        </w:rPr>
        <w:t>z</w:t>
      </w:r>
      <w:r w:rsidR="000B00B7" w:rsidRPr="00471E37">
        <w:rPr>
          <w:rFonts w:ascii="Verdana" w:hAnsi="Verdana"/>
          <w:sz w:val="18"/>
          <w:szCs w:val="18"/>
        </w:rPr>
        <w:t xml:space="preserve">hotovitel nemá nárok na úhradu jiné části </w:t>
      </w:r>
      <w:r w:rsidR="00471E37">
        <w:rPr>
          <w:rFonts w:ascii="Verdana" w:hAnsi="Verdana"/>
          <w:sz w:val="18"/>
          <w:szCs w:val="18"/>
        </w:rPr>
        <w:t>c</w:t>
      </w:r>
      <w:r w:rsidR="000B00B7" w:rsidRPr="00471E37">
        <w:rPr>
          <w:rFonts w:ascii="Verdana" w:hAnsi="Verdana"/>
          <w:sz w:val="18"/>
          <w:szCs w:val="18"/>
        </w:rPr>
        <w:t>eny</w:t>
      </w:r>
      <w:r w:rsidR="003838D0">
        <w:rPr>
          <w:rFonts w:ascii="Verdana" w:hAnsi="Verdana"/>
          <w:sz w:val="18"/>
          <w:szCs w:val="18"/>
        </w:rPr>
        <w:t xml:space="preserve"> za zhotovení</w:t>
      </w:r>
      <w:r w:rsidR="000B00B7" w:rsidRPr="00471E37">
        <w:rPr>
          <w:rFonts w:ascii="Verdana" w:hAnsi="Verdana"/>
          <w:sz w:val="18"/>
          <w:szCs w:val="18"/>
        </w:rPr>
        <w:t xml:space="preserve"> </w:t>
      </w:r>
      <w:r w:rsidR="00471E37">
        <w:rPr>
          <w:rFonts w:ascii="Verdana" w:hAnsi="Verdana"/>
          <w:sz w:val="18"/>
          <w:szCs w:val="18"/>
        </w:rPr>
        <w:t>d</w:t>
      </w:r>
      <w:r w:rsidR="000B00B7" w:rsidRPr="00471E37">
        <w:rPr>
          <w:rFonts w:ascii="Verdana" w:hAnsi="Verdana"/>
          <w:sz w:val="18"/>
          <w:szCs w:val="18"/>
        </w:rPr>
        <w:t xml:space="preserve">íla a nemá v důsledku ukončení </w:t>
      </w:r>
      <w:r w:rsidR="003838D0">
        <w:rPr>
          <w:rFonts w:ascii="Verdana" w:hAnsi="Verdana"/>
          <w:sz w:val="18"/>
          <w:szCs w:val="18"/>
        </w:rPr>
        <w:t>s</w:t>
      </w:r>
      <w:r w:rsidR="000B00B7" w:rsidRPr="00471E37">
        <w:rPr>
          <w:rFonts w:ascii="Verdana" w:hAnsi="Verdana"/>
          <w:sz w:val="18"/>
          <w:szCs w:val="18"/>
        </w:rPr>
        <w:t xml:space="preserve">mlouvy ani nárok na náhradu nákladů či újmy. Zhotovitel zejména nemá nárok na úhradu jakékoli </w:t>
      </w:r>
      <w:r w:rsidR="00471E37">
        <w:rPr>
          <w:rFonts w:ascii="Verdana" w:hAnsi="Verdana"/>
          <w:sz w:val="18"/>
          <w:szCs w:val="18"/>
        </w:rPr>
        <w:t>č</w:t>
      </w:r>
      <w:r w:rsidR="000B00B7" w:rsidRPr="00471E37">
        <w:rPr>
          <w:rFonts w:ascii="Verdana" w:hAnsi="Verdana"/>
          <w:sz w:val="18"/>
          <w:szCs w:val="18"/>
        </w:rPr>
        <w:t xml:space="preserve">ásti </w:t>
      </w:r>
      <w:r w:rsidR="00471E37">
        <w:rPr>
          <w:rFonts w:ascii="Verdana" w:hAnsi="Verdana"/>
          <w:sz w:val="18"/>
          <w:szCs w:val="18"/>
        </w:rPr>
        <w:t>d</w:t>
      </w:r>
      <w:r w:rsidR="000B00B7" w:rsidRPr="00471E37">
        <w:rPr>
          <w:rFonts w:ascii="Verdana" w:hAnsi="Verdana"/>
          <w:sz w:val="18"/>
          <w:szCs w:val="18"/>
        </w:rPr>
        <w:t xml:space="preserve">íla, která </w:t>
      </w:r>
      <w:r w:rsidR="000F1B2D">
        <w:rPr>
          <w:rFonts w:ascii="Verdana" w:hAnsi="Verdana"/>
          <w:sz w:val="18"/>
          <w:szCs w:val="18"/>
        </w:rPr>
        <w:t>ne</w:t>
      </w:r>
      <w:r w:rsidR="000B00B7" w:rsidRPr="00471E37">
        <w:rPr>
          <w:rFonts w:ascii="Verdana" w:hAnsi="Verdana"/>
          <w:sz w:val="18"/>
          <w:szCs w:val="18"/>
        </w:rPr>
        <w:t xml:space="preserve">byla </w:t>
      </w:r>
      <w:r w:rsidR="00471E37">
        <w:rPr>
          <w:rFonts w:ascii="Verdana" w:hAnsi="Verdana"/>
          <w:sz w:val="18"/>
          <w:szCs w:val="18"/>
        </w:rPr>
        <w:t>o</w:t>
      </w:r>
      <w:r w:rsidR="000B00B7" w:rsidRPr="00471E37">
        <w:rPr>
          <w:rFonts w:ascii="Verdana" w:hAnsi="Verdana"/>
          <w:sz w:val="18"/>
          <w:szCs w:val="18"/>
        </w:rPr>
        <w:t xml:space="preserve">bjednatelem protokolárně převzata. </w:t>
      </w:r>
      <w:r w:rsidR="00471E37">
        <w:rPr>
          <w:rFonts w:ascii="Verdana" w:hAnsi="Verdana"/>
          <w:sz w:val="18"/>
          <w:szCs w:val="18"/>
        </w:rPr>
        <w:t>T</w:t>
      </w:r>
      <w:r w:rsidR="000B00B7" w:rsidRPr="00471E37">
        <w:rPr>
          <w:rFonts w:ascii="Verdana" w:hAnsi="Verdana"/>
          <w:sz w:val="18"/>
          <w:szCs w:val="18"/>
        </w:rPr>
        <w:t xml:space="preserve">ím nejsou dotčena práva </w:t>
      </w:r>
      <w:r w:rsidR="00471E37">
        <w:rPr>
          <w:rFonts w:ascii="Verdana" w:hAnsi="Verdana"/>
          <w:sz w:val="18"/>
          <w:szCs w:val="18"/>
        </w:rPr>
        <w:t>o</w:t>
      </w:r>
      <w:r w:rsidR="000B00B7" w:rsidRPr="00471E37">
        <w:rPr>
          <w:rFonts w:ascii="Verdana" w:hAnsi="Verdana"/>
          <w:sz w:val="18"/>
          <w:szCs w:val="18"/>
        </w:rPr>
        <w:t xml:space="preserve">bjednatele z vad </w:t>
      </w:r>
      <w:r w:rsidR="00471E37">
        <w:rPr>
          <w:rFonts w:ascii="Verdana" w:hAnsi="Verdana"/>
          <w:sz w:val="18"/>
          <w:szCs w:val="18"/>
        </w:rPr>
        <w:t>d</w:t>
      </w:r>
      <w:r w:rsidR="000B00B7" w:rsidRPr="00471E37">
        <w:rPr>
          <w:rFonts w:ascii="Verdana" w:hAnsi="Verdana"/>
          <w:sz w:val="18"/>
          <w:szCs w:val="18"/>
        </w:rPr>
        <w:t xml:space="preserve">íla týkajících se převzaté </w:t>
      </w:r>
      <w:r w:rsidR="00471E37">
        <w:rPr>
          <w:rFonts w:ascii="Verdana" w:hAnsi="Verdana"/>
          <w:sz w:val="18"/>
          <w:szCs w:val="18"/>
        </w:rPr>
        <w:t>d</w:t>
      </w:r>
      <w:r w:rsidR="000B00B7" w:rsidRPr="00471E37">
        <w:rPr>
          <w:rFonts w:ascii="Verdana" w:hAnsi="Verdana"/>
          <w:sz w:val="18"/>
          <w:szCs w:val="18"/>
        </w:rPr>
        <w:t>ílčí etapy (</w:t>
      </w:r>
      <w:r w:rsidR="00471E37">
        <w:rPr>
          <w:rFonts w:ascii="Verdana" w:hAnsi="Verdana"/>
          <w:sz w:val="18"/>
          <w:szCs w:val="18"/>
        </w:rPr>
        <w:t>d</w:t>
      </w:r>
      <w:r w:rsidR="000B00B7" w:rsidRPr="00471E37">
        <w:rPr>
          <w:rFonts w:ascii="Verdana" w:hAnsi="Verdana"/>
          <w:sz w:val="18"/>
          <w:szCs w:val="18"/>
        </w:rPr>
        <w:t>ílčích etap)</w:t>
      </w:r>
      <w:r w:rsidR="00471E37">
        <w:rPr>
          <w:rFonts w:ascii="Verdana" w:hAnsi="Verdana"/>
          <w:sz w:val="18"/>
          <w:szCs w:val="18"/>
        </w:rPr>
        <w:t xml:space="preserve"> plnění</w:t>
      </w:r>
      <w:r w:rsidR="000B00B7" w:rsidRPr="00471E37">
        <w:rPr>
          <w:rFonts w:ascii="Verdana" w:hAnsi="Verdana"/>
          <w:sz w:val="18"/>
          <w:szCs w:val="18"/>
        </w:rPr>
        <w:t xml:space="preserve"> ani jiné nároky </w:t>
      </w:r>
      <w:r w:rsidR="00471E37">
        <w:rPr>
          <w:rFonts w:ascii="Verdana" w:hAnsi="Verdana"/>
          <w:sz w:val="18"/>
          <w:szCs w:val="18"/>
        </w:rPr>
        <w:t>o</w:t>
      </w:r>
      <w:r w:rsidR="000B00B7" w:rsidRPr="00471E37">
        <w:rPr>
          <w:rFonts w:ascii="Verdana" w:hAnsi="Verdana"/>
          <w:sz w:val="18"/>
          <w:szCs w:val="18"/>
        </w:rPr>
        <w:t xml:space="preserve">bjednatele, které mají trvat po ukončení </w:t>
      </w:r>
      <w:r w:rsidR="00471E37">
        <w:rPr>
          <w:rFonts w:ascii="Verdana" w:hAnsi="Verdana"/>
          <w:sz w:val="18"/>
          <w:szCs w:val="18"/>
        </w:rPr>
        <w:t>s</w:t>
      </w:r>
      <w:r w:rsidR="000B00B7" w:rsidRPr="00471E37">
        <w:rPr>
          <w:rFonts w:ascii="Verdana" w:hAnsi="Verdana"/>
          <w:sz w:val="18"/>
          <w:szCs w:val="18"/>
        </w:rPr>
        <w:t>mlouvy.</w:t>
      </w:r>
    </w:p>
    <w:p w14:paraId="223980E6" w14:textId="08E3EF05" w:rsidR="00C20C30" w:rsidRPr="00CC7446" w:rsidRDefault="00C20C30" w:rsidP="00FA6F2D">
      <w:pPr>
        <w:suppressAutoHyphens/>
        <w:spacing w:after="120" w:line="276" w:lineRule="auto"/>
        <w:ind w:left="567" w:hanging="709"/>
        <w:jc w:val="both"/>
        <w:rPr>
          <w:rFonts w:ascii="Verdana" w:hAnsi="Verdana" w:cs="Arial"/>
          <w:sz w:val="18"/>
          <w:szCs w:val="18"/>
        </w:rPr>
      </w:pPr>
      <w:r>
        <w:rPr>
          <w:rFonts w:ascii="Verdana" w:hAnsi="Verdana" w:cs="Arial"/>
          <w:b/>
          <w:bCs/>
          <w:sz w:val="18"/>
          <w:szCs w:val="18"/>
        </w:rPr>
        <w:t>9</w:t>
      </w:r>
      <w:r w:rsidRPr="00CC7446">
        <w:rPr>
          <w:rFonts w:ascii="Verdana" w:hAnsi="Verdana" w:cs="Arial"/>
          <w:b/>
          <w:bCs/>
          <w:sz w:val="18"/>
          <w:szCs w:val="18"/>
        </w:rPr>
        <w:t>.</w:t>
      </w:r>
      <w:r>
        <w:rPr>
          <w:rFonts w:ascii="Verdana" w:hAnsi="Verdana" w:cs="Arial"/>
          <w:b/>
          <w:bCs/>
          <w:sz w:val="18"/>
          <w:szCs w:val="18"/>
        </w:rPr>
        <w:t>16</w:t>
      </w:r>
      <w:r w:rsidRPr="00CC7446">
        <w:rPr>
          <w:rFonts w:ascii="Verdana" w:hAnsi="Verdana" w:cs="Arial"/>
          <w:b/>
          <w:bCs/>
          <w:sz w:val="18"/>
          <w:szCs w:val="18"/>
        </w:rPr>
        <w:t>.</w:t>
      </w:r>
      <w:r>
        <w:rPr>
          <w:rFonts w:ascii="Verdana" w:hAnsi="Verdana" w:cs="Arial"/>
          <w:b/>
          <w:bCs/>
          <w:sz w:val="18"/>
          <w:szCs w:val="18"/>
        </w:rPr>
        <w:t xml:space="preserve"> </w:t>
      </w:r>
      <w:r w:rsidR="00867C7D">
        <w:rPr>
          <w:rFonts w:ascii="Verdana" w:hAnsi="Verdana" w:cs="Arial"/>
          <w:b/>
          <w:bCs/>
          <w:sz w:val="18"/>
          <w:szCs w:val="18"/>
        </w:rPr>
        <w:t xml:space="preserve"> </w:t>
      </w:r>
      <w:r w:rsidRPr="00867C7D">
        <w:rPr>
          <w:rFonts w:ascii="Verdana" w:hAnsi="Verdana" w:cs="Arial"/>
          <w:bCs/>
          <w:sz w:val="18"/>
          <w:szCs w:val="18"/>
        </w:rPr>
        <w:t>Smluvní strany se v souladu s ustanovením</w:t>
      </w:r>
      <w:r>
        <w:rPr>
          <w:rFonts w:ascii="Verdana" w:hAnsi="Verdana" w:cs="Arial"/>
          <w:b/>
          <w:bCs/>
          <w:sz w:val="18"/>
          <w:szCs w:val="18"/>
        </w:rPr>
        <w:t xml:space="preserve"> </w:t>
      </w:r>
      <w:r w:rsidRPr="00221A18">
        <w:rPr>
          <w:rStyle w:val="ui-provider"/>
          <w:rFonts w:ascii="Verdana" w:hAnsi="Verdana"/>
          <w:sz w:val="18"/>
          <w:szCs w:val="18"/>
        </w:rPr>
        <w:t>§</w:t>
      </w:r>
      <w:r>
        <w:rPr>
          <w:rStyle w:val="ui-provider"/>
          <w:rFonts w:ascii="Verdana" w:hAnsi="Verdana"/>
          <w:sz w:val="18"/>
          <w:szCs w:val="18"/>
        </w:rPr>
        <w:t xml:space="preserve"> 222 odst. 2 ZZVZ v n</w:t>
      </w:r>
      <w:r w:rsidR="00813679">
        <w:rPr>
          <w:rStyle w:val="ui-provider"/>
          <w:rFonts w:ascii="Verdana" w:hAnsi="Verdana"/>
          <w:sz w:val="18"/>
          <w:szCs w:val="18"/>
        </w:rPr>
        <w:t>á</w:t>
      </w:r>
      <w:r>
        <w:rPr>
          <w:rStyle w:val="ui-provider"/>
          <w:rFonts w:ascii="Verdana" w:hAnsi="Verdana"/>
          <w:sz w:val="18"/>
          <w:szCs w:val="18"/>
        </w:rPr>
        <w:t>v</w:t>
      </w:r>
      <w:r w:rsidR="00813679">
        <w:rPr>
          <w:rStyle w:val="ui-provider"/>
          <w:rFonts w:ascii="Verdana" w:hAnsi="Verdana"/>
          <w:sz w:val="18"/>
          <w:szCs w:val="18"/>
        </w:rPr>
        <w:t>a</w:t>
      </w:r>
      <w:r>
        <w:rPr>
          <w:rStyle w:val="ui-provider"/>
          <w:rFonts w:ascii="Verdana" w:hAnsi="Verdana"/>
          <w:sz w:val="18"/>
          <w:szCs w:val="18"/>
        </w:rPr>
        <w:t>znosti na ustanovení</w:t>
      </w:r>
      <w:r w:rsidR="00FA6F2D">
        <w:rPr>
          <w:rStyle w:val="ui-provider"/>
          <w:rFonts w:ascii="Verdana" w:hAnsi="Verdana"/>
          <w:sz w:val="18"/>
          <w:szCs w:val="18"/>
        </w:rPr>
        <w:t xml:space="preserve"> </w:t>
      </w:r>
      <w:r w:rsidR="00FA6F2D" w:rsidRPr="00221A18">
        <w:rPr>
          <w:rStyle w:val="ui-provider"/>
          <w:rFonts w:ascii="Verdana" w:hAnsi="Verdana"/>
          <w:sz w:val="18"/>
          <w:szCs w:val="18"/>
        </w:rPr>
        <w:t>§</w:t>
      </w:r>
      <w:r w:rsidR="00FA6F2D">
        <w:rPr>
          <w:rStyle w:val="ui-provider"/>
          <w:rFonts w:ascii="Verdana" w:hAnsi="Verdana"/>
          <w:sz w:val="18"/>
          <w:szCs w:val="18"/>
        </w:rPr>
        <w:t> </w:t>
      </w:r>
      <w:r>
        <w:rPr>
          <w:rStyle w:val="ui-provider"/>
          <w:rFonts w:ascii="Verdana" w:hAnsi="Verdana"/>
          <w:sz w:val="18"/>
          <w:szCs w:val="18"/>
        </w:rPr>
        <w:t xml:space="preserve">100 odst. 1 ZZVZ dohodly, že v případě, že </w:t>
      </w:r>
      <w:r w:rsidR="00867C7D">
        <w:rPr>
          <w:rStyle w:val="ui-provider"/>
          <w:rFonts w:ascii="Verdana" w:hAnsi="Verdana"/>
          <w:sz w:val="18"/>
          <w:szCs w:val="18"/>
        </w:rPr>
        <w:t xml:space="preserve">harmonogram díla </w:t>
      </w:r>
      <w:r>
        <w:rPr>
          <w:rStyle w:val="ui-provider"/>
          <w:rFonts w:ascii="Verdana" w:hAnsi="Verdana"/>
          <w:sz w:val="18"/>
          <w:szCs w:val="18"/>
        </w:rPr>
        <w:t>z důvodu na straně objednate</w:t>
      </w:r>
      <w:r w:rsidR="00867C7D">
        <w:rPr>
          <w:rStyle w:val="ui-provider"/>
          <w:rFonts w:ascii="Verdana" w:hAnsi="Verdana"/>
          <w:sz w:val="18"/>
          <w:szCs w:val="18"/>
        </w:rPr>
        <w:t>le, resp. třetích subjektů, resp. důvodů souvisejících s pořizováním DÚRP dle</w:t>
      </w:r>
      <w:r w:rsidR="001B14F3">
        <w:rPr>
          <w:rStyle w:val="ui-provider"/>
          <w:rFonts w:ascii="Verdana" w:hAnsi="Verdana"/>
          <w:sz w:val="18"/>
          <w:szCs w:val="18"/>
        </w:rPr>
        <w:t xml:space="preserve"> zákona</w:t>
      </w:r>
      <w:r w:rsidR="00867C7D">
        <w:rPr>
          <w:rStyle w:val="ui-provider"/>
          <w:rFonts w:ascii="Verdana" w:hAnsi="Verdana"/>
          <w:sz w:val="18"/>
          <w:szCs w:val="18"/>
        </w:rPr>
        <w:t xml:space="preserve"> č. 283/2021 Sb. a zákona č. 416/2009 Sb. nebude moci být plněn zhotovitelem v souladu s odst. 3.2 smlouvy, tak že v takovém případě objednatel se zhotovitelem uzavřou dodatek ke smlouvě o změně harmonogra</w:t>
      </w:r>
      <w:r w:rsidR="00813679">
        <w:rPr>
          <w:rStyle w:val="ui-provider"/>
          <w:rFonts w:ascii="Verdana" w:hAnsi="Verdana"/>
          <w:sz w:val="18"/>
          <w:szCs w:val="18"/>
        </w:rPr>
        <w:t>m</w:t>
      </w:r>
      <w:r w:rsidR="00867C7D">
        <w:rPr>
          <w:rStyle w:val="ui-provider"/>
          <w:rFonts w:ascii="Verdana" w:hAnsi="Verdana"/>
          <w:sz w:val="18"/>
          <w:szCs w:val="18"/>
        </w:rPr>
        <w:t xml:space="preserve">u díla, resp. o prodloužení jednotlivých dílčích etap díla, vždy max. o 3 měsíce. </w:t>
      </w:r>
    </w:p>
    <w:p w14:paraId="1442F66B" w14:textId="0929103B" w:rsidR="003F656B" w:rsidRPr="00CC7446" w:rsidRDefault="007823B4" w:rsidP="00595B34">
      <w:pPr>
        <w:pStyle w:val="Nadpis1"/>
        <w:keepNext w:val="0"/>
        <w:widowControl w:val="0"/>
        <w:tabs>
          <w:tab w:val="left" w:pos="540"/>
        </w:tabs>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7B303D" w:rsidRPr="00CC7446">
        <w:rPr>
          <w:rFonts w:ascii="Verdana" w:hAnsi="Verdana"/>
          <w:sz w:val="20"/>
          <w:szCs w:val="18"/>
          <w:u w:val="single"/>
        </w:rPr>
        <w:t>1</w:t>
      </w:r>
      <w:r w:rsidR="007B303D">
        <w:rPr>
          <w:rFonts w:ascii="Verdana" w:hAnsi="Verdana"/>
          <w:sz w:val="20"/>
          <w:szCs w:val="18"/>
          <w:u w:val="single"/>
        </w:rPr>
        <w:t>0</w:t>
      </w:r>
      <w:r w:rsidR="007B303D" w:rsidRPr="00CC7446">
        <w:rPr>
          <w:rFonts w:ascii="Verdana" w:hAnsi="Verdana"/>
          <w:sz w:val="20"/>
          <w:szCs w:val="18"/>
          <w:u w:val="single"/>
        </w:rPr>
        <w:t xml:space="preserve"> </w:t>
      </w:r>
      <w:r w:rsidR="003F656B" w:rsidRPr="00CC7446">
        <w:rPr>
          <w:rFonts w:ascii="Verdana" w:hAnsi="Verdana"/>
          <w:sz w:val="20"/>
          <w:szCs w:val="18"/>
          <w:u w:val="single"/>
        </w:rPr>
        <w:t>- Zpracování osobních údajů</w:t>
      </w:r>
    </w:p>
    <w:p w14:paraId="67F416F9" w14:textId="0760554B" w:rsidR="003F656B" w:rsidRPr="00CC7446" w:rsidRDefault="00297E39" w:rsidP="00321497">
      <w:pPr>
        <w:spacing w:after="120" w:line="276" w:lineRule="auto"/>
        <w:ind w:left="567" w:hanging="709"/>
        <w:jc w:val="both"/>
        <w:rPr>
          <w:rFonts w:ascii="Verdana" w:hAnsi="Verdana" w:cs="Arial"/>
          <w:bCs/>
          <w:sz w:val="18"/>
          <w:szCs w:val="18"/>
        </w:rPr>
      </w:pPr>
      <w:proofErr w:type="gramStart"/>
      <w:r w:rsidRPr="00CC7446">
        <w:rPr>
          <w:rFonts w:ascii="Verdana" w:hAnsi="Verdana" w:cs="Arial"/>
          <w:b/>
          <w:bCs/>
          <w:sz w:val="18"/>
          <w:szCs w:val="18"/>
        </w:rPr>
        <w:t>1</w:t>
      </w:r>
      <w:r>
        <w:rPr>
          <w:rFonts w:ascii="Verdana" w:hAnsi="Verdana" w:cs="Arial"/>
          <w:b/>
          <w:bCs/>
          <w:sz w:val="18"/>
          <w:szCs w:val="18"/>
        </w:rPr>
        <w:t>0</w:t>
      </w:r>
      <w:r w:rsidR="003F656B" w:rsidRPr="00CC7446">
        <w:rPr>
          <w:rFonts w:ascii="Verdana" w:hAnsi="Verdana" w:cs="Arial"/>
          <w:b/>
          <w:bCs/>
          <w:sz w:val="18"/>
          <w:szCs w:val="18"/>
        </w:rPr>
        <w:t>.1</w:t>
      </w:r>
      <w:proofErr w:type="gramEnd"/>
      <w:r w:rsidR="003F656B" w:rsidRPr="00CC7446">
        <w:rPr>
          <w:rFonts w:ascii="Verdana" w:hAnsi="Verdana" w:cs="Arial"/>
          <w:b/>
          <w:bCs/>
          <w:sz w:val="18"/>
          <w:szCs w:val="18"/>
        </w:rPr>
        <w:t>.</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w:t>
      </w:r>
    </w:p>
    <w:p w14:paraId="61782E36" w14:textId="05307F66" w:rsidR="003F656B" w:rsidRPr="00CC7446" w:rsidRDefault="00297E39" w:rsidP="00321497">
      <w:pPr>
        <w:spacing w:after="120" w:line="276" w:lineRule="auto"/>
        <w:ind w:left="567" w:hanging="709"/>
        <w:jc w:val="both"/>
        <w:rPr>
          <w:rFonts w:ascii="Verdana" w:hAnsi="Verdana" w:cs="Arial"/>
          <w:sz w:val="18"/>
          <w:szCs w:val="18"/>
        </w:rPr>
      </w:pPr>
      <w:proofErr w:type="gramStart"/>
      <w:r w:rsidRPr="00CC7446">
        <w:rPr>
          <w:rFonts w:ascii="Verdana" w:hAnsi="Verdana" w:cs="Arial"/>
          <w:b/>
          <w:bCs/>
          <w:sz w:val="18"/>
          <w:szCs w:val="18"/>
        </w:rPr>
        <w:t>1</w:t>
      </w:r>
      <w:r>
        <w:rPr>
          <w:rFonts w:ascii="Verdana" w:hAnsi="Verdana" w:cs="Arial"/>
          <w:b/>
          <w:bCs/>
          <w:sz w:val="18"/>
          <w:szCs w:val="18"/>
        </w:rPr>
        <w:t>0</w:t>
      </w:r>
      <w:r w:rsidR="003F656B" w:rsidRPr="00CC7446">
        <w:rPr>
          <w:rFonts w:ascii="Verdana" w:hAnsi="Verdana" w:cs="Arial"/>
          <w:b/>
          <w:bCs/>
          <w:sz w:val="18"/>
          <w:szCs w:val="18"/>
        </w:rPr>
        <w:t>.2</w:t>
      </w:r>
      <w:proofErr w:type="gramEnd"/>
      <w:r w:rsidR="003F656B" w:rsidRPr="00CC7446">
        <w:rPr>
          <w:rFonts w:ascii="Verdana" w:hAnsi="Verdana" w:cs="Arial"/>
          <w:b/>
          <w:bCs/>
          <w:sz w:val="18"/>
          <w:szCs w:val="18"/>
        </w:rPr>
        <w:t>.</w:t>
      </w:r>
      <w:r w:rsidR="003F656B" w:rsidRPr="00CC7446">
        <w:rPr>
          <w:rFonts w:ascii="Verdana" w:hAnsi="Verdana" w:cs="Arial"/>
          <w:b/>
          <w:bCs/>
          <w:sz w:val="18"/>
          <w:szCs w:val="18"/>
        </w:rPr>
        <w:tab/>
      </w:r>
      <w:r w:rsidR="003F656B" w:rsidRPr="00CC7446">
        <w:rPr>
          <w:rFonts w:ascii="Verdana" w:hAnsi="Verdana" w:cs="Arial"/>
          <w:sz w:val="18"/>
          <w:szCs w:val="18"/>
        </w:rPr>
        <w:t>Zhotovitel se zavazuje, že bude pro objednatele zpracovávat osobní údaje výhradně za uvedeným účelem</w:t>
      </w:r>
      <w:r w:rsidR="00881DDE">
        <w:rPr>
          <w:rFonts w:ascii="Verdana" w:hAnsi="Verdana" w:cs="Arial"/>
          <w:sz w:val="18"/>
          <w:szCs w:val="18"/>
        </w:rPr>
        <w:t xml:space="preserve"> dle předchozího odstavce</w:t>
      </w:r>
      <w:r w:rsidR="003F656B" w:rsidRPr="00CC7446">
        <w:rPr>
          <w:rFonts w:ascii="Verdana" w:hAnsi="Verdana" w:cs="Arial"/>
          <w:sz w:val="18"/>
          <w:szCs w:val="18"/>
        </w:rPr>
        <w:t xml:space="preserve">,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6C67097E" w14:textId="78832A82" w:rsidR="003F656B" w:rsidRPr="00CC7446" w:rsidRDefault="00297E39" w:rsidP="00321497">
      <w:pPr>
        <w:spacing w:after="120" w:line="276" w:lineRule="auto"/>
        <w:ind w:left="567" w:hanging="709"/>
        <w:jc w:val="both"/>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0</w:t>
      </w:r>
      <w:r w:rsidR="003F656B" w:rsidRPr="00CC7446">
        <w:rPr>
          <w:rFonts w:ascii="Verdana" w:hAnsi="Verdana" w:cs="Arial"/>
          <w:b/>
          <w:sz w:val="18"/>
          <w:szCs w:val="18"/>
        </w:rPr>
        <w:t>.</w:t>
      </w:r>
      <w:r w:rsidR="0072068F">
        <w:rPr>
          <w:rFonts w:ascii="Verdana" w:hAnsi="Verdana" w:cs="Arial"/>
          <w:b/>
          <w:sz w:val="18"/>
          <w:szCs w:val="18"/>
        </w:rPr>
        <w:t>3</w:t>
      </w:r>
      <w:r w:rsidR="003F656B" w:rsidRPr="00CC7446">
        <w:rPr>
          <w:rFonts w:ascii="Verdana" w:hAnsi="Verdana" w:cs="Arial"/>
          <w:b/>
          <w:sz w:val="18"/>
          <w:szCs w:val="18"/>
        </w:rPr>
        <w:t xml:space="preserve">. </w:t>
      </w:r>
      <w:r w:rsidR="003F656B" w:rsidRPr="00CC7446">
        <w:rPr>
          <w:rFonts w:ascii="Verdana" w:hAnsi="Verdana" w:cs="Arial"/>
          <w:b/>
          <w:sz w:val="18"/>
          <w:szCs w:val="18"/>
        </w:rPr>
        <w:tab/>
      </w:r>
      <w:r w:rsidR="003F656B" w:rsidRPr="00CC7446">
        <w:rPr>
          <w:rFonts w:ascii="Verdana" w:hAnsi="Verdana" w:cs="Arial"/>
          <w:sz w:val="18"/>
          <w:szCs w:val="18"/>
        </w:rPr>
        <w:t xml:space="preserve">Osobní údaje budou zhotovitelem zpracovávány a ukládány na serverech umístěných </w:t>
      </w:r>
      <w:r w:rsidR="00881DDE">
        <w:rPr>
          <w:rFonts w:ascii="Verdana" w:hAnsi="Verdana" w:cs="Arial"/>
          <w:sz w:val="18"/>
          <w:szCs w:val="18"/>
        </w:rPr>
        <w:t xml:space="preserve">v sídle jeho společnosti. </w:t>
      </w:r>
    </w:p>
    <w:p w14:paraId="47E418E4" w14:textId="13D94EBF" w:rsidR="003F656B" w:rsidRPr="00CC7446" w:rsidRDefault="00297E39" w:rsidP="00321497">
      <w:pPr>
        <w:spacing w:after="120" w:line="276" w:lineRule="auto"/>
        <w:ind w:left="567" w:hanging="709"/>
        <w:jc w:val="both"/>
        <w:rPr>
          <w:rFonts w:ascii="Verdana" w:hAnsi="Verdana" w:cs="Arial"/>
          <w:sz w:val="18"/>
          <w:szCs w:val="18"/>
        </w:rPr>
      </w:pPr>
      <w:proofErr w:type="gramStart"/>
      <w:r w:rsidRPr="00CC7446">
        <w:rPr>
          <w:rFonts w:ascii="Verdana" w:hAnsi="Verdana" w:cs="Arial"/>
          <w:b/>
          <w:sz w:val="18"/>
          <w:szCs w:val="18"/>
        </w:rPr>
        <w:t>1</w:t>
      </w:r>
      <w:r>
        <w:rPr>
          <w:rFonts w:ascii="Verdana" w:hAnsi="Verdana" w:cs="Arial"/>
          <w:b/>
          <w:sz w:val="18"/>
          <w:szCs w:val="18"/>
        </w:rPr>
        <w:t>0</w:t>
      </w:r>
      <w:r w:rsidR="003F656B" w:rsidRPr="00CC7446">
        <w:rPr>
          <w:rFonts w:ascii="Verdana" w:hAnsi="Verdana" w:cs="Arial"/>
          <w:b/>
          <w:sz w:val="18"/>
          <w:szCs w:val="18"/>
        </w:rPr>
        <w:t>.</w:t>
      </w:r>
      <w:r w:rsidR="0072068F">
        <w:rPr>
          <w:rFonts w:ascii="Verdana" w:hAnsi="Verdana" w:cs="Arial"/>
          <w:b/>
          <w:sz w:val="18"/>
          <w:szCs w:val="18"/>
        </w:rPr>
        <w:t>4</w:t>
      </w:r>
      <w:proofErr w:type="gramEnd"/>
      <w:r w:rsidR="003F656B" w:rsidRPr="00CC7446">
        <w:rPr>
          <w:rFonts w:ascii="Verdana" w:hAnsi="Verdana" w:cs="Arial"/>
          <w:b/>
          <w:sz w:val="18"/>
          <w:szCs w:val="18"/>
        </w:rPr>
        <w:t>.</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3F78DFD6" w:rsidR="003F656B" w:rsidRPr="00CC7446" w:rsidRDefault="00297E39" w:rsidP="00321497">
      <w:pPr>
        <w:spacing w:after="120" w:line="276" w:lineRule="auto"/>
        <w:ind w:left="567" w:hanging="709"/>
        <w:jc w:val="both"/>
        <w:rPr>
          <w:rFonts w:ascii="Verdana" w:hAnsi="Verdana" w:cs="Arial"/>
          <w:sz w:val="18"/>
          <w:szCs w:val="18"/>
        </w:rPr>
      </w:pPr>
      <w:proofErr w:type="gramStart"/>
      <w:r w:rsidRPr="00CC7446">
        <w:rPr>
          <w:rFonts w:ascii="Verdana" w:hAnsi="Verdana" w:cs="Arial"/>
          <w:b/>
          <w:sz w:val="18"/>
          <w:szCs w:val="18"/>
        </w:rPr>
        <w:t>1</w:t>
      </w:r>
      <w:r>
        <w:rPr>
          <w:rFonts w:ascii="Verdana" w:hAnsi="Verdana" w:cs="Arial"/>
          <w:b/>
          <w:sz w:val="18"/>
          <w:szCs w:val="18"/>
        </w:rPr>
        <w:t>0</w:t>
      </w:r>
      <w:r w:rsidR="003F656B" w:rsidRPr="00CC7446">
        <w:rPr>
          <w:rFonts w:ascii="Verdana" w:hAnsi="Verdana" w:cs="Arial"/>
          <w:b/>
          <w:sz w:val="18"/>
          <w:szCs w:val="18"/>
        </w:rPr>
        <w:t>.</w:t>
      </w:r>
      <w:r w:rsidR="0072068F">
        <w:rPr>
          <w:rFonts w:ascii="Verdana" w:hAnsi="Verdana" w:cs="Arial"/>
          <w:b/>
          <w:sz w:val="18"/>
          <w:szCs w:val="18"/>
        </w:rPr>
        <w:t>5</w:t>
      </w:r>
      <w:proofErr w:type="gramEnd"/>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 xml:space="preserve">79 ze dne </w:t>
      </w:r>
      <w:proofErr w:type="gramStart"/>
      <w:r w:rsidR="00196DA7" w:rsidRPr="00CC7446">
        <w:rPr>
          <w:rFonts w:ascii="Verdana" w:hAnsi="Verdana" w:cs="Arial"/>
          <w:sz w:val="18"/>
          <w:szCs w:val="18"/>
        </w:rPr>
        <w:t>27.</w:t>
      </w:r>
      <w:r w:rsidR="00524F92" w:rsidRPr="00CC7446">
        <w:rPr>
          <w:rFonts w:ascii="Verdana" w:hAnsi="Verdana" w:cs="Arial"/>
          <w:sz w:val="18"/>
          <w:szCs w:val="18"/>
        </w:rPr>
        <w:t>0</w:t>
      </w:r>
      <w:r w:rsidRPr="00CC7446">
        <w:rPr>
          <w:rFonts w:ascii="Verdana" w:hAnsi="Verdana" w:cs="Arial"/>
          <w:sz w:val="18"/>
          <w:szCs w:val="18"/>
        </w:rPr>
        <w:t>4.2016</w:t>
      </w:r>
      <w:proofErr w:type="gramEnd"/>
      <w:r w:rsidRPr="00CC7446">
        <w:rPr>
          <w:rFonts w:ascii="Verdana" w:hAnsi="Verdana" w:cs="Arial"/>
          <w:sz w:val="18"/>
          <w:szCs w:val="18"/>
        </w:rPr>
        <w:t xml:space="preserve">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w:t>
      </w:r>
      <w:r w:rsidRPr="00D165E9">
        <w:rPr>
          <w:rFonts w:ascii="Verdana" w:hAnsi="Verdana" w:cs="Arial"/>
          <w:b/>
          <w:sz w:val="18"/>
          <w:szCs w:val="18"/>
        </w:rPr>
        <w:t>GDPR</w:t>
      </w:r>
      <w:r w:rsidRPr="00CC7446">
        <w:rPr>
          <w:rFonts w:ascii="Verdana" w:hAnsi="Verdana" w:cs="Arial"/>
          <w:sz w:val="18"/>
          <w:szCs w:val="18"/>
        </w:rPr>
        <w:t>“), které se na něj jako na zhotovitele vztahují a plnění těchto povinností na vyžádání doložit objednateli;</w:t>
      </w:r>
    </w:p>
    <w:p w14:paraId="565ED241" w14:textId="77777777"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152465F6"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w:t>
      </w:r>
      <w:r w:rsidR="009C3D14" w:rsidRPr="00CC7446">
        <w:rPr>
          <w:rFonts w:ascii="Verdana" w:hAnsi="Verdana" w:cs="Arial"/>
          <w:sz w:val="18"/>
          <w:szCs w:val="18"/>
        </w:rPr>
        <w:t>pod</w:t>
      </w:r>
      <w:r w:rsidR="009C3D14">
        <w:rPr>
          <w:rFonts w:ascii="Verdana" w:hAnsi="Verdana" w:cs="Arial"/>
          <w:sz w:val="18"/>
          <w:szCs w:val="18"/>
        </w:rPr>
        <w:t>dodavatele</w:t>
      </w:r>
      <w:r w:rsidR="009C3D14" w:rsidRPr="00CC7446">
        <w:rPr>
          <w:rFonts w:ascii="Verdana" w:hAnsi="Verdana" w:cs="Arial"/>
          <w:sz w:val="18"/>
          <w:szCs w:val="18"/>
        </w:rPr>
        <w:t xml:space="preserve"> </w:t>
      </w:r>
      <w:r w:rsidRPr="00CC7446">
        <w:rPr>
          <w:rFonts w:ascii="Verdana" w:hAnsi="Verdana" w:cs="Arial"/>
          <w:sz w:val="18"/>
          <w:szCs w:val="18"/>
        </w:rPr>
        <w:t xml:space="preserve">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2E396489"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w:t>
      </w:r>
      <w:r w:rsidR="009C3D14" w:rsidRPr="00CC7446">
        <w:rPr>
          <w:rFonts w:ascii="Verdana" w:hAnsi="Verdana" w:cs="Arial"/>
          <w:sz w:val="18"/>
          <w:szCs w:val="18"/>
        </w:rPr>
        <w:t>pod</w:t>
      </w:r>
      <w:r w:rsidR="009C3D14">
        <w:rPr>
          <w:rFonts w:ascii="Verdana" w:hAnsi="Verdana" w:cs="Arial"/>
          <w:sz w:val="18"/>
          <w:szCs w:val="18"/>
        </w:rPr>
        <w:t>dodavateli</w:t>
      </w:r>
      <w:r w:rsidR="009C3D14" w:rsidRPr="00CC7446">
        <w:rPr>
          <w:rFonts w:ascii="Verdana" w:hAnsi="Verdana" w:cs="Arial"/>
          <w:sz w:val="18"/>
          <w:szCs w:val="18"/>
        </w:rPr>
        <w:t xml:space="preserve"> </w:t>
      </w:r>
      <w:r w:rsidRPr="00CC7446">
        <w:rPr>
          <w:rFonts w:ascii="Verdana" w:hAnsi="Verdana" w:cs="Arial"/>
          <w:sz w:val="18"/>
          <w:szCs w:val="18"/>
        </w:rPr>
        <w:t xml:space="preserve">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 xml:space="preserve">sobních údajů a poskytnutí dostatečných záruk pro zavedení stejných technických a organizačních opatření </w:t>
      </w:r>
      <w:r w:rsidR="009C3D14" w:rsidRPr="00CC7446">
        <w:rPr>
          <w:rFonts w:ascii="Verdana" w:hAnsi="Verdana" w:cs="Arial"/>
          <w:sz w:val="18"/>
          <w:szCs w:val="18"/>
        </w:rPr>
        <w:t>pod</w:t>
      </w:r>
      <w:r w:rsidR="009C3D14">
        <w:rPr>
          <w:rFonts w:ascii="Verdana" w:hAnsi="Verdana" w:cs="Arial"/>
          <w:sz w:val="18"/>
          <w:szCs w:val="18"/>
        </w:rPr>
        <w:t>dodavatelem</w:t>
      </w:r>
      <w:r w:rsidRPr="00CC7446">
        <w:rPr>
          <w:rFonts w:ascii="Verdana" w:hAnsi="Verdana" w:cs="Arial"/>
          <w:sz w:val="18"/>
          <w:szCs w:val="18"/>
        </w:rPr>
        <w:t>;</w:t>
      </w:r>
    </w:p>
    <w:p w14:paraId="5F2B22A8" w14:textId="77777777"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4DDBA688"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w:t>
      </w:r>
      <w:r w:rsidR="00B97CB2">
        <w:rPr>
          <w:rFonts w:ascii="Verdana" w:hAnsi="Verdana" w:cs="Arial"/>
          <w:sz w:val="18"/>
          <w:szCs w:val="18"/>
        </w:rPr>
        <w:t xml:space="preserve"> (tří)</w:t>
      </w:r>
      <w:r w:rsidRPr="00CC7446">
        <w:rPr>
          <w:rFonts w:ascii="Verdana" w:hAnsi="Verdana" w:cs="Arial"/>
          <w:sz w:val="18"/>
          <w:szCs w:val="18"/>
        </w:rPr>
        <w:t xml:space="preserve"> měsíců od jejího ukončení;</w:t>
      </w:r>
    </w:p>
    <w:p w14:paraId="3D86550C" w14:textId="42841C46" w:rsidR="003F656B" w:rsidRPr="00CC7446" w:rsidRDefault="003F656B" w:rsidP="00595B34">
      <w:pPr>
        <w:spacing w:after="120" w:line="276" w:lineRule="auto"/>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w:t>
      </w:r>
      <w:r w:rsidR="00663572">
        <w:rPr>
          <w:rFonts w:ascii="Verdana" w:hAnsi="Verdana" w:cs="Arial"/>
          <w:sz w:val="18"/>
          <w:szCs w:val="18"/>
        </w:rPr>
        <w:t> </w:t>
      </w:r>
      <w:r w:rsidRPr="00CC7446">
        <w:rPr>
          <w:rFonts w:ascii="Verdana" w:hAnsi="Verdana" w:cs="Arial"/>
          <w:sz w:val="18"/>
          <w:szCs w:val="18"/>
        </w:rPr>
        <w:t>výjimkou</w:t>
      </w:r>
      <w:r w:rsidR="00663572">
        <w:rPr>
          <w:rFonts w:ascii="Verdana" w:hAnsi="Verdana" w:cs="Arial"/>
          <w:sz w:val="18"/>
          <w:szCs w:val="18"/>
        </w:rPr>
        <w:t>,</w:t>
      </w:r>
      <w:r w:rsidRPr="00CC7446">
        <w:rPr>
          <w:rFonts w:ascii="Verdana" w:hAnsi="Verdana" w:cs="Arial"/>
          <w:sz w:val="18"/>
          <w:szCs w:val="18"/>
        </w:rPr>
        <w:t xml:space="preserve"> kdy uchovávání vyžadují právní předpisy, nebo k tomu dal písemný souhlas objednatel.</w:t>
      </w:r>
    </w:p>
    <w:p w14:paraId="65797E0E" w14:textId="10A816D1" w:rsidR="003F656B" w:rsidRPr="00CC7446" w:rsidRDefault="00297E39" w:rsidP="00321497">
      <w:pPr>
        <w:spacing w:after="240" w:line="276" w:lineRule="auto"/>
        <w:ind w:left="567" w:hanging="709"/>
        <w:jc w:val="both"/>
        <w:rPr>
          <w:rFonts w:ascii="Verdana" w:hAnsi="Verdana" w:cs="Arial"/>
          <w:sz w:val="18"/>
          <w:szCs w:val="18"/>
        </w:rPr>
      </w:pPr>
      <w:proofErr w:type="gramStart"/>
      <w:r w:rsidRPr="00CC7446">
        <w:rPr>
          <w:rFonts w:ascii="Verdana" w:hAnsi="Verdana" w:cs="Arial"/>
          <w:b/>
          <w:sz w:val="18"/>
          <w:szCs w:val="18"/>
        </w:rPr>
        <w:t>1</w:t>
      </w:r>
      <w:r>
        <w:rPr>
          <w:rFonts w:ascii="Verdana" w:hAnsi="Verdana" w:cs="Arial"/>
          <w:b/>
          <w:sz w:val="18"/>
          <w:szCs w:val="18"/>
        </w:rPr>
        <w:t>0</w:t>
      </w:r>
      <w:r w:rsidR="003F656B" w:rsidRPr="00CC7446">
        <w:rPr>
          <w:rFonts w:ascii="Verdana" w:hAnsi="Verdana" w:cs="Arial"/>
          <w:b/>
          <w:sz w:val="18"/>
          <w:szCs w:val="18"/>
        </w:rPr>
        <w:t>.</w:t>
      </w:r>
      <w:r w:rsidR="0072068F">
        <w:rPr>
          <w:rFonts w:ascii="Verdana" w:hAnsi="Verdana" w:cs="Arial"/>
          <w:b/>
          <w:sz w:val="18"/>
          <w:szCs w:val="18"/>
        </w:rPr>
        <w:t>6</w:t>
      </w:r>
      <w:proofErr w:type="gramEnd"/>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 xml:space="preserve">Pokud </w:t>
      </w:r>
      <w:r w:rsidR="009C3D14">
        <w:rPr>
          <w:rFonts w:ascii="Verdana" w:hAnsi="Verdana" w:cs="Arial"/>
          <w:sz w:val="18"/>
          <w:szCs w:val="18"/>
        </w:rPr>
        <w:t xml:space="preserve">zhotovitel </w:t>
      </w:r>
      <w:r w:rsidR="009A71F6" w:rsidRPr="00CC7446">
        <w:rPr>
          <w:rFonts w:ascii="Verdana" w:hAnsi="Verdana" w:cs="Arial"/>
          <w:sz w:val="18"/>
          <w:szCs w:val="18"/>
        </w:rPr>
        <w:t>zprac</w:t>
      </w:r>
      <w:r w:rsidR="009C3D14">
        <w:rPr>
          <w:rFonts w:ascii="Verdana" w:hAnsi="Verdana" w:cs="Arial"/>
          <w:sz w:val="18"/>
          <w:szCs w:val="18"/>
        </w:rPr>
        <w:t xml:space="preserve">uje osobní údaje </w:t>
      </w:r>
      <w:r w:rsidR="009A71F6" w:rsidRPr="00CC7446">
        <w:rPr>
          <w:rFonts w:ascii="Verdana" w:hAnsi="Verdana" w:cs="Arial"/>
          <w:sz w:val="18"/>
          <w:szCs w:val="18"/>
        </w:rPr>
        <w:t>nad rámec vymezený s</w:t>
      </w:r>
      <w:r w:rsidR="003F656B" w:rsidRPr="00CC7446">
        <w:rPr>
          <w:rFonts w:ascii="Verdana" w:hAnsi="Verdana" w:cs="Arial"/>
          <w:sz w:val="18"/>
          <w:szCs w:val="18"/>
        </w:rPr>
        <w:t xml:space="preserve">mlouvou/doloženými pokyny objednatele </w:t>
      </w:r>
      <w:r w:rsidR="009C3D14">
        <w:rPr>
          <w:rFonts w:ascii="Verdana" w:hAnsi="Verdana" w:cs="Arial"/>
          <w:sz w:val="18"/>
          <w:szCs w:val="18"/>
        </w:rPr>
        <w:t xml:space="preserve">a objednateli </w:t>
      </w:r>
      <w:r w:rsidR="003F656B" w:rsidRPr="00CC7446">
        <w:rPr>
          <w:rFonts w:ascii="Verdana" w:hAnsi="Verdana" w:cs="Arial"/>
          <w:sz w:val="18"/>
          <w:szCs w:val="18"/>
        </w:rPr>
        <w:t xml:space="preserve">vznikne škoda, je zhotovitel povinen </w:t>
      </w:r>
      <w:r w:rsidR="009C3D14">
        <w:rPr>
          <w:rFonts w:ascii="Verdana" w:hAnsi="Verdana" w:cs="Arial"/>
          <w:sz w:val="18"/>
          <w:szCs w:val="18"/>
        </w:rPr>
        <w:t xml:space="preserve">objednateli </w:t>
      </w:r>
      <w:r w:rsidR="003F656B" w:rsidRPr="00CC7446">
        <w:rPr>
          <w:rFonts w:ascii="Verdana" w:hAnsi="Verdana" w:cs="Arial"/>
          <w:sz w:val="18"/>
          <w:szCs w:val="18"/>
        </w:rPr>
        <w:t>škodu uhradit.</w:t>
      </w:r>
    </w:p>
    <w:p w14:paraId="00E5D0FB" w14:textId="22FAFDC1" w:rsidR="00B36ED0" w:rsidRPr="00CC7446" w:rsidRDefault="00387B62" w:rsidP="00595B34">
      <w:pPr>
        <w:pStyle w:val="Nadpis1"/>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7B303D" w:rsidRPr="00CC7446">
        <w:rPr>
          <w:rFonts w:ascii="Verdana" w:hAnsi="Verdana"/>
          <w:sz w:val="20"/>
          <w:szCs w:val="18"/>
          <w:u w:val="single"/>
        </w:rPr>
        <w:t>1</w:t>
      </w:r>
      <w:r w:rsidR="007B303D">
        <w:rPr>
          <w:rFonts w:ascii="Verdana" w:hAnsi="Verdana"/>
          <w:sz w:val="20"/>
          <w:szCs w:val="18"/>
          <w:u w:val="single"/>
        </w:rPr>
        <w:t>1</w:t>
      </w:r>
      <w:r w:rsidR="007B303D" w:rsidRPr="00CC7446">
        <w:rPr>
          <w:rFonts w:ascii="Verdana" w:hAnsi="Verdana"/>
          <w:sz w:val="20"/>
          <w:szCs w:val="18"/>
          <w:u w:val="single"/>
        </w:rPr>
        <w:t xml:space="preserve"> </w:t>
      </w:r>
      <w:r w:rsidR="00C81018" w:rsidRPr="00CC7446">
        <w:rPr>
          <w:rFonts w:ascii="Verdana" w:hAnsi="Verdana"/>
          <w:sz w:val="20"/>
          <w:szCs w:val="18"/>
          <w:u w:val="single"/>
        </w:rPr>
        <w:t>-</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4940341C" w:rsidR="00B36ED0" w:rsidRPr="00CC7446" w:rsidRDefault="00DB3293" w:rsidP="00321497">
      <w:pPr>
        <w:spacing w:after="120" w:line="276" w:lineRule="auto"/>
        <w:ind w:left="567" w:hanging="709"/>
        <w:jc w:val="both"/>
        <w:rPr>
          <w:rFonts w:ascii="Verdana" w:hAnsi="Verdana" w:cs="Arial"/>
          <w:bCs/>
          <w:sz w:val="18"/>
          <w:szCs w:val="18"/>
        </w:rPr>
      </w:pPr>
      <w:proofErr w:type="gramStart"/>
      <w:r w:rsidRPr="00CC7446">
        <w:rPr>
          <w:rFonts w:ascii="Verdana" w:hAnsi="Verdana" w:cs="Arial"/>
          <w:b/>
          <w:bCs/>
          <w:sz w:val="18"/>
          <w:szCs w:val="18"/>
        </w:rPr>
        <w:t>1</w:t>
      </w:r>
      <w:r>
        <w:rPr>
          <w:rFonts w:ascii="Verdana" w:hAnsi="Verdana" w:cs="Arial"/>
          <w:b/>
          <w:bCs/>
          <w:sz w:val="18"/>
          <w:szCs w:val="18"/>
        </w:rPr>
        <w:t>1</w:t>
      </w:r>
      <w:r w:rsidR="00B36ED0" w:rsidRPr="00CC7446">
        <w:rPr>
          <w:rFonts w:ascii="Verdana" w:hAnsi="Verdana" w:cs="Arial"/>
          <w:b/>
          <w:bCs/>
          <w:sz w:val="18"/>
          <w:szCs w:val="18"/>
        </w:rPr>
        <w:t>.1</w:t>
      </w:r>
      <w:proofErr w:type="gramEnd"/>
      <w:r w:rsidR="00B36ED0" w:rsidRPr="00CC7446">
        <w:rPr>
          <w:rFonts w:ascii="Verdana" w:hAnsi="Verdana" w:cs="Arial"/>
          <w:b/>
          <w:bCs/>
          <w:sz w:val="18"/>
          <w:szCs w:val="18"/>
        </w:rPr>
        <w:t>.</w:t>
      </w:r>
      <w:r w:rsidR="00B36ED0"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00B36ED0" w:rsidRPr="00CC7446">
        <w:rPr>
          <w:rFonts w:ascii="Verdana" w:hAnsi="Verdana" w:cs="Arial"/>
          <w:bCs/>
          <w:sz w:val="18"/>
          <w:szCs w:val="18"/>
        </w:rPr>
        <w:t xml:space="preserve">ástem </w:t>
      </w:r>
      <w:r w:rsidR="00834BAF" w:rsidRPr="00CC7446">
        <w:rPr>
          <w:rFonts w:ascii="Verdana" w:hAnsi="Verdana" w:cs="Arial"/>
          <w:bCs/>
          <w:sz w:val="18"/>
          <w:szCs w:val="18"/>
        </w:rPr>
        <w:t>d</w:t>
      </w:r>
      <w:r w:rsidR="00B36ED0"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00B36ED0" w:rsidRPr="00CC7446">
        <w:rPr>
          <w:rFonts w:ascii="Verdana" w:hAnsi="Verdana" w:cs="Arial"/>
          <w:bCs/>
          <w:sz w:val="18"/>
          <w:szCs w:val="18"/>
        </w:rPr>
        <w:t>mlouvy, nabývá okamžikem jejich předání zhotovitelem objednateli stát a objednatel</w:t>
      </w:r>
      <w:r w:rsidR="00014EC3">
        <w:rPr>
          <w:rFonts w:ascii="Verdana" w:hAnsi="Verdana" w:cs="Arial"/>
          <w:bCs/>
          <w:sz w:val="18"/>
          <w:szCs w:val="18"/>
        </w:rPr>
        <w:t xml:space="preserve"> – Správa železnic</w:t>
      </w:r>
      <w:r w:rsidR="00FA6F2D">
        <w:rPr>
          <w:rFonts w:ascii="Verdana" w:hAnsi="Verdana" w:cs="Arial"/>
          <w:bCs/>
          <w:sz w:val="18"/>
          <w:szCs w:val="18"/>
        </w:rPr>
        <w:t xml:space="preserve">, státní </w:t>
      </w:r>
      <w:r w:rsidR="002611AC">
        <w:rPr>
          <w:rFonts w:ascii="Verdana" w:hAnsi="Verdana" w:cs="Arial"/>
          <w:bCs/>
          <w:sz w:val="18"/>
          <w:szCs w:val="18"/>
        </w:rPr>
        <w:t>organizace</w:t>
      </w:r>
      <w:r w:rsidR="00B36ED0" w:rsidRPr="00CC7446">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39AECDD" w:rsidR="00B36ED0" w:rsidRPr="00CC7446" w:rsidRDefault="00DB3293" w:rsidP="00321497">
      <w:pPr>
        <w:spacing w:after="120" w:line="276" w:lineRule="auto"/>
        <w:ind w:left="567" w:hanging="709"/>
        <w:jc w:val="both"/>
        <w:rPr>
          <w:rFonts w:ascii="Verdana" w:hAnsi="Verdana" w:cs="Arial"/>
          <w:bCs/>
          <w:sz w:val="18"/>
          <w:szCs w:val="18"/>
        </w:rPr>
      </w:pPr>
      <w:proofErr w:type="gramStart"/>
      <w:r w:rsidRPr="00CC7446">
        <w:rPr>
          <w:rFonts w:ascii="Verdana" w:hAnsi="Verdana" w:cs="Arial"/>
          <w:b/>
          <w:bCs/>
          <w:sz w:val="18"/>
          <w:szCs w:val="18"/>
        </w:rPr>
        <w:t>1</w:t>
      </w:r>
      <w:r>
        <w:rPr>
          <w:rFonts w:ascii="Verdana" w:hAnsi="Verdana" w:cs="Arial"/>
          <w:b/>
          <w:bCs/>
          <w:sz w:val="18"/>
          <w:szCs w:val="18"/>
        </w:rPr>
        <w:t>1</w:t>
      </w:r>
      <w:r w:rsidR="00B36ED0" w:rsidRPr="00CC7446">
        <w:rPr>
          <w:rFonts w:ascii="Verdana" w:hAnsi="Verdana" w:cs="Arial"/>
          <w:b/>
          <w:bCs/>
          <w:sz w:val="18"/>
          <w:szCs w:val="18"/>
        </w:rPr>
        <w:t>.2</w:t>
      </w:r>
      <w:proofErr w:type="gramEnd"/>
      <w:r w:rsidR="00B36ED0" w:rsidRPr="00CC7446">
        <w:rPr>
          <w:rFonts w:ascii="Verdana" w:hAnsi="Verdana" w:cs="Arial"/>
          <w:b/>
          <w:bCs/>
          <w:sz w:val="18"/>
          <w:szCs w:val="18"/>
        </w:rPr>
        <w:t>.</w:t>
      </w:r>
      <w:r w:rsidR="00B36ED0"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00B36ED0" w:rsidRPr="00CC7446">
        <w:rPr>
          <w:rFonts w:ascii="Verdana" w:hAnsi="Verdana" w:cs="Arial"/>
          <w:bCs/>
          <w:sz w:val="18"/>
          <w:szCs w:val="18"/>
        </w:rPr>
        <w:t xml:space="preserve">mlouvy, které jsou autorským dílem ve smyslu </w:t>
      </w:r>
      <w:proofErr w:type="spellStart"/>
      <w:r w:rsidR="00B36ED0" w:rsidRPr="00CC7446">
        <w:rPr>
          <w:rFonts w:ascii="Verdana" w:hAnsi="Verdana" w:cs="Arial"/>
          <w:bCs/>
          <w:sz w:val="18"/>
          <w:szCs w:val="18"/>
        </w:rPr>
        <w:t>ust</w:t>
      </w:r>
      <w:proofErr w:type="spellEnd"/>
      <w:r w:rsidR="00B36ED0" w:rsidRPr="00CC7446">
        <w:rPr>
          <w:rFonts w:ascii="Verdana" w:hAnsi="Verdana" w:cs="Arial"/>
          <w:bCs/>
          <w:sz w:val="18"/>
          <w:szCs w:val="18"/>
        </w:rPr>
        <w:t>. § 2 zákona č. 121/2000 Sb., o právu autorském, o právech souvisejících s právem autorským a o změně některých zákonů (autorský zákon), ve znění pozdějších předpisů</w:t>
      </w:r>
      <w:r w:rsidR="00153209">
        <w:rPr>
          <w:rFonts w:ascii="Verdana" w:hAnsi="Verdana" w:cs="Arial"/>
          <w:bCs/>
          <w:sz w:val="18"/>
          <w:szCs w:val="18"/>
        </w:rPr>
        <w:t xml:space="preserve"> (dále jen „</w:t>
      </w:r>
      <w:r w:rsidR="00153209" w:rsidRPr="00DC2AF5">
        <w:rPr>
          <w:rFonts w:ascii="Verdana" w:hAnsi="Verdana" w:cs="Arial"/>
          <w:b/>
          <w:bCs/>
          <w:sz w:val="18"/>
          <w:szCs w:val="18"/>
        </w:rPr>
        <w:t>autorský zákon</w:t>
      </w:r>
      <w:r w:rsidR="00153209">
        <w:rPr>
          <w:rFonts w:ascii="Verdana" w:hAnsi="Verdana" w:cs="Arial"/>
          <w:bCs/>
          <w:sz w:val="18"/>
          <w:szCs w:val="18"/>
        </w:rPr>
        <w:t>“)</w:t>
      </w:r>
      <w:r w:rsidR="00B36ED0" w:rsidRPr="00CC7446">
        <w:rPr>
          <w:rFonts w:ascii="Verdana" w:hAnsi="Verdana" w:cs="Arial"/>
          <w:bCs/>
          <w:sz w:val="18"/>
          <w:szCs w:val="18"/>
        </w:rPr>
        <w:t xml:space="preserve">, zhotovitel ve smyslu </w:t>
      </w:r>
      <w:proofErr w:type="spellStart"/>
      <w:r w:rsidR="00B36ED0" w:rsidRPr="00CC7446">
        <w:rPr>
          <w:rFonts w:ascii="Verdana" w:hAnsi="Verdana" w:cs="Arial"/>
          <w:bCs/>
          <w:sz w:val="18"/>
          <w:szCs w:val="18"/>
        </w:rPr>
        <w:t>ust</w:t>
      </w:r>
      <w:proofErr w:type="spellEnd"/>
      <w:r w:rsidR="00B36ED0" w:rsidRPr="00CC7446">
        <w:rPr>
          <w:rFonts w:ascii="Verdana" w:hAnsi="Verdana" w:cs="Arial"/>
          <w:bCs/>
          <w:sz w:val="18"/>
          <w:szCs w:val="18"/>
        </w:rPr>
        <w:t xml:space="preserve">. § </w:t>
      </w:r>
      <w:r w:rsidR="00153209" w:rsidRPr="00CC7446">
        <w:rPr>
          <w:rFonts w:ascii="Verdana" w:hAnsi="Verdana" w:cs="Arial"/>
          <w:bCs/>
          <w:sz w:val="18"/>
          <w:szCs w:val="18"/>
        </w:rPr>
        <w:t>2</w:t>
      </w:r>
      <w:r w:rsidR="00153209">
        <w:rPr>
          <w:rFonts w:ascii="Verdana" w:hAnsi="Verdana" w:cs="Arial"/>
          <w:bCs/>
          <w:sz w:val="18"/>
          <w:szCs w:val="18"/>
        </w:rPr>
        <w:t>358 a násl.</w:t>
      </w:r>
      <w:r w:rsidR="00153209" w:rsidRPr="00CC7446">
        <w:rPr>
          <w:rFonts w:ascii="Verdana" w:hAnsi="Verdana" w:cs="Arial"/>
          <w:bCs/>
          <w:sz w:val="18"/>
          <w:szCs w:val="18"/>
        </w:rPr>
        <w:t xml:space="preserve"> </w:t>
      </w:r>
      <w:r w:rsidR="00B36ED0" w:rsidRPr="00CC7446">
        <w:rPr>
          <w:rFonts w:ascii="Verdana" w:hAnsi="Verdana" w:cs="Arial"/>
          <w:bCs/>
          <w:sz w:val="18"/>
          <w:szCs w:val="18"/>
        </w:rPr>
        <w:t xml:space="preserve">občanského zákoníku poskytuje k takovému autorskému dílu jako celku nebo k jeho jednotlivým částem ke dni vzniku takového autorského díla objednateli </w:t>
      </w:r>
      <w:r w:rsidR="00153209">
        <w:rPr>
          <w:rFonts w:ascii="Verdana" w:hAnsi="Verdana" w:cs="Arial"/>
          <w:bCs/>
          <w:sz w:val="18"/>
          <w:szCs w:val="18"/>
        </w:rPr>
        <w:t>výhradní</w:t>
      </w:r>
      <w:r w:rsidR="00B36ED0" w:rsidRPr="00CC7446">
        <w:rPr>
          <w:rFonts w:ascii="Verdana" w:hAnsi="Verdana" w:cs="Arial"/>
          <w:bCs/>
          <w:sz w:val="18"/>
          <w:szCs w:val="18"/>
        </w:rPr>
        <w:t xml:space="preserve"> licenci, a to neodvolatelnou, umožňující všechny způsoby užití autorského díla, potřebné pro naplnění účelu </w:t>
      </w:r>
      <w:r w:rsidR="007242E7" w:rsidRPr="00CC7446">
        <w:rPr>
          <w:rFonts w:ascii="Verdana" w:hAnsi="Verdana" w:cs="Arial"/>
          <w:bCs/>
          <w:sz w:val="18"/>
          <w:szCs w:val="18"/>
        </w:rPr>
        <w:t>s</w:t>
      </w:r>
      <w:r w:rsidR="00B36ED0"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00B36ED0" w:rsidRPr="00CC7446">
        <w:rPr>
          <w:rFonts w:ascii="Verdana" w:hAnsi="Verdana" w:cs="Arial"/>
          <w:bCs/>
          <w:sz w:val="18"/>
          <w:szCs w:val="18"/>
        </w:rPr>
        <w:t>mlouvu, a v množstevním rozsahu tomuto účelu přiměřenému, s</w:t>
      </w:r>
      <w:r w:rsidR="00153209">
        <w:rPr>
          <w:rFonts w:ascii="Verdana" w:hAnsi="Verdana" w:cs="Arial"/>
          <w:bCs/>
          <w:sz w:val="18"/>
          <w:szCs w:val="18"/>
        </w:rPr>
        <w:t xml:space="preserve"> neomezeným </w:t>
      </w:r>
      <w:r w:rsidR="00B36ED0" w:rsidRPr="00CC7446">
        <w:rPr>
          <w:rFonts w:ascii="Verdana" w:hAnsi="Verdana" w:cs="Arial"/>
          <w:bCs/>
          <w:sz w:val="18"/>
          <w:szCs w:val="18"/>
        </w:rPr>
        <w:t xml:space="preserve">územním rozsahem </w:t>
      </w:r>
      <w:r w:rsidR="00153209">
        <w:rPr>
          <w:rFonts w:ascii="Verdana" w:hAnsi="Verdana" w:cs="Arial"/>
          <w:bCs/>
          <w:sz w:val="18"/>
          <w:szCs w:val="18"/>
        </w:rPr>
        <w:t>(pro celý svět)</w:t>
      </w:r>
      <w:r w:rsidR="00B36ED0" w:rsidRPr="00CC7446">
        <w:rPr>
          <w:rFonts w:ascii="Verdana" w:hAnsi="Verdana" w:cs="Arial"/>
          <w:bCs/>
          <w:sz w:val="18"/>
          <w:szCs w:val="18"/>
        </w:rPr>
        <w:t xml:space="preserve"> a časovým rozsahem omezeným na dobu trvání</w:t>
      </w:r>
      <w:r w:rsidR="00153209">
        <w:rPr>
          <w:rFonts w:ascii="Verdana" w:hAnsi="Verdana" w:cs="Arial"/>
          <w:bCs/>
          <w:sz w:val="18"/>
          <w:szCs w:val="18"/>
        </w:rPr>
        <w:t xml:space="preserve"> autorských</w:t>
      </w:r>
      <w:r w:rsidR="00B36ED0" w:rsidRPr="00CC7446">
        <w:rPr>
          <w:rFonts w:ascii="Verdana" w:hAnsi="Verdana" w:cs="Arial"/>
          <w:bCs/>
          <w:sz w:val="18"/>
          <w:szCs w:val="18"/>
        </w:rPr>
        <w:t xml:space="preserve"> majetkových práv k autorskému dílu, včetně </w:t>
      </w:r>
      <w:r w:rsidR="00153209">
        <w:rPr>
          <w:rFonts w:ascii="Verdana" w:hAnsi="Verdana" w:cs="Arial"/>
          <w:bCs/>
          <w:sz w:val="18"/>
          <w:szCs w:val="18"/>
        </w:rPr>
        <w:t>práva</w:t>
      </w:r>
      <w:r w:rsidR="00153209" w:rsidRPr="00CC7446">
        <w:rPr>
          <w:rFonts w:ascii="Verdana" w:hAnsi="Verdana" w:cs="Arial"/>
          <w:bCs/>
          <w:sz w:val="18"/>
          <w:szCs w:val="18"/>
        </w:rPr>
        <w:t xml:space="preserve"> </w:t>
      </w:r>
      <w:r w:rsidR="00B36ED0" w:rsidRPr="00CC7446">
        <w:rPr>
          <w:rFonts w:ascii="Verdana" w:hAnsi="Verdana" w:cs="Arial"/>
          <w:bCs/>
          <w:sz w:val="18"/>
          <w:szCs w:val="18"/>
        </w:rPr>
        <w:lastRenderedPageBreak/>
        <w:t>zásahu do autorského díla,</w:t>
      </w:r>
      <w:r w:rsidR="00153209">
        <w:rPr>
          <w:rFonts w:ascii="Verdana" w:hAnsi="Verdana" w:cs="Arial"/>
          <w:bCs/>
          <w:sz w:val="18"/>
          <w:szCs w:val="18"/>
        </w:rPr>
        <w:t xml:space="preserve"> tj. jeho úprav a změn,</w:t>
      </w:r>
      <w:r w:rsidR="00B36ED0" w:rsidRPr="00CC7446">
        <w:rPr>
          <w:rFonts w:ascii="Verdana" w:hAnsi="Verdana" w:cs="Arial"/>
          <w:bCs/>
          <w:sz w:val="18"/>
          <w:szCs w:val="18"/>
        </w:rPr>
        <w:t xml:space="preserve"> a to i prostřednictvím třetích osob, </w:t>
      </w:r>
      <w:r w:rsidR="00153209">
        <w:rPr>
          <w:rFonts w:ascii="Verdana" w:hAnsi="Verdana" w:cs="Arial"/>
          <w:bCs/>
          <w:sz w:val="18"/>
          <w:szCs w:val="18"/>
        </w:rPr>
        <w:t>práva na</w:t>
      </w:r>
      <w:r w:rsidR="00153209" w:rsidRPr="00CC7446">
        <w:rPr>
          <w:rFonts w:ascii="Verdana" w:hAnsi="Verdana" w:cs="Arial"/>
          <w:bCs/>
          <w:sz w:val="18"/>
          <w:szCs w:val="18"/>
        </w:rPr>
        <w:t xml:space="preserve"> </w:t>
      </w:r>
      <w:r w:rsidR="00B36ED0" w:rsidRPr="00CC7446">
        <w:rPr>
          <w:rFonts w:ascii="Verdana" w:hAnsi="Verdana" w:cs="Arial"/>
          <w:bCs/>
          <w:sz w:val="18"/>
          <w:szCs w:val="18"/>
        </w:rPr>
        <w:t xml:space="preserve">udělení podlicence a </w:t>
      </w:r>
      <w:r w:rsidR="00153209">
        <w:rPr>
          <w:rFonts w:ascii="Verdana" w:hAnsi="Verdana" w:cs="Arial"/>
          <w:bCs/>
          <w:sz w:val="18"/>
          <w:szCs w:val="18"/>
        </w:rPr>
        <w:t xml:space="preserve">postoupení </w:t>
      </w:r>
      <w:r w:rsidR="00153209" w:rsidRPr="00CC7446">
        <w:rPr>
          <w:rFonts w:ascii="Verdana" w:hAnsi="Verdana" w:cs="Arial"/>
          <w:bCs/>
          <w:sz w:val="18"/>
          <w:szCs w:val="18"/>
        </w:rPr>
        <w:t>licenc</w:t>
      </w:r>
      <w:r w:rsidR="00153209">
        <w:rPr>
          <w:rFonts w:ascii="Verdana" w:hAnsi="Verdana" w:cs="Arial"/>
          <w:bCs/>
          <w:sz w:val="18"/>
          <w:szCs w:val="18"/>
        </w:rPr>
        <w:t>e</w:t>
      </w:r>
      <w:r w:rsidR="00153209" w:rsidRPr="00CC7446">
        <w:rPr>
          <w:rFonts w:ascii="Verdana" w:hAnsi="Verdana" w:cs="Arial"/>
          <w:bCs/>
          <w:sz w:val="18"/>
          <w:szCs w:val="18"/>
        </w:rPr>
        <w:t xml:space="preserve"> </w:t>
      </w:r>
      <w:r w:rsidR="00153209">
        <w:rPr>
          <w:rFonts w:ascii="Verdana" w:hAnsi="Verdana" w:cs="Arial"/>
          <w:bCs/>
          <w:sz w:val="18"/>
          <w:szCs w:val="18"/>
        </w:rPr>
        <w:t xml:space="preserve">třetí osobě bez souhlasu </w:t>
      </w:r>
      <w:r w:rsidR="00B13F19">
        <w:rPr>
          <w:rFonts w:ascii="Verdana" w:hAnsi="Verdana" w:cs="Arial"/>
          <w:bCs/>
          <w:sz w:val="18"/>
          <w:szCs w:val="18"/>
        </w:rPr>
        <w:t>zhotovitele</w:t>
      </w:r>
      <w:r w:rsidR="00153209">
        <w:rPr>
          <w:rFonts w:ascii="Verdana" w:hAnsi="Verdana" w:cs="Arial"/>
          <w:bCs/>
          <w:sz w:val="18"/>
          <w:szCs w:val="18"/>
        </w:rPr>
        <w:t xml:space="preserve"> (dále jen „</w:t>
      </w:r>
      <w:r w:rsidR="00153209" w:rsidRPr="00DC2AF5">
        <w:rPr>
          <w:rFonts w:ascii="Verdana" w:hAnsi="Verdana" w:cs="Arial"/>
          <w:b/>
          <w:bCs/>
          <w:sz w:val="18"/>
          <w:szCs w:val="18"/>
        </w:rPr>
        <w:t>Licence</w:t>
      </w:r>
      <w:r w:rsidR="00153209">
        <w:rPr>
          <w:rFonts w:ascii="Verdana" w:hAnsi="Verdana" w:cs="Arial"/>
          <w:bCs/>
          <w:sz w:val="18"/>
          <w:szCs w:val="18"/>
        </w:rPr>
        <w:t>“)</w:t>
      </w:r>
      <w:r w:rsidR="00B36ED0" w:rsidRPr="00CC7446">
        <w:rPr>
          <w:rFonts w:ascii="Verdana" w:hAnsi="Verdana" w:cs="Arial"/>
          <w:bCs/>
          <w:sz w:val="18"/>
          <w:szCs w:val="18"/>
        </w:rPr>
        <w:t>. Pro vyloučení pochybností platí, že cena veškerých licencí poskytnutých na základě tohoto článku je již zahrnuta v ceně díla. Objednatel či jeho právní nástupce nejsou povinni licenci využít.</w:t>
      </w:r>
    </w:p>
    <w:p w14:paraId="3144C8DB" w14:textId="7E6ECF2D" w:rsidR="00153209" w:rsidRPr="00DC2AF5" w:rsidRDefault="0072068F" w:rsidP="00321497">
      <w:pPr>
        <w:spacing w:after="120" w:line="276" w:lineRule="auto"/>
        <w:ind w:left="567" w:hanging="709"/>
        <w:jc w:val="both"/>
        <w:rPr>
          <w:rFonts w:cs="Arial"/>
          <w:b/>
          <w:bCs/>
        </w:rPr>
      </w:pPr>
      <w:r w:rsidRPr="00DC2AF5">
        <w:rPr>
          <w:rFonts w:ascii="Verdana" w:hAnsi="Verdana" w:cs="Arial"/>
          <w:b/>
          <w:bCs/>
          <w:sz w:val="18"/>
          <w:szCs w:val="18"/>
        </w:rPr>
        <w:t>1</w:t>
      </w:r>
      <w:r w:rsidR="00DB3293" w:rsidRPr="00DC2AF5">
        <w:rPr>
          <w:rFonts w:ascii="Verdana" w:hAnsi="Verdana" w:cs="Arial"/>
          <w:b/>
          <w:bCs/>
          <w:sz w:val="18"/>
          <w:szCs w:val="18"/>
        </w:rPr>
        <w:t>1</w:t>
      </w:r>
      <w:r w:rsidR="00B36ED0" w:rsidRPr="00DC2AF5">
        <w:rPr>
          <w:rFonts w:ascii="Verdana" w:hAnsi="Verdana" w:cs="Arial"/>
          <w:b/>
          <w:bCs/>
          <w:sz w:val="18"/>
          <w:szCs w:val="18"/>
        </w:rPr>
        <w:t>.3.</w:t>
      </w:r>
      <w:r w:rsidR="0030407E" w:rsidRPr="00DC2AF5">
        <w:rPr>
          <w:rFonts w:ascii="Verdana" w:hAnsi="Verdana" w:cs="Arial"/>
          <w:b/>
          <w:bCs/>
          <w:sz w:val="18"/>
          <w:szCs w:val="18"/>
        </w:rPr>
        <w:t xml:space="preserve"> </w:t>
      </w:r>
      <w:r w:rsidR="00321497">
        <w:rPr>
          <w:rFonts w:ascii="Verdana" w:hAnsi="Verdana" w:cs="Arial"/>
          <w:b/>
          <w:bCs/>
          <w:sz w:val="18"/>
          <w:szCs w:val="18"/>
        </w:rPr>
        <w:tab/>
      </w:r>
      <w:r w:rsidR="00153209" w:rsidRPr="00DC2AF5">
        <w:rPr>
          <w:rFonts w:ascii="Verdana" w:hAnsi="Verdana" w:cs="Arial"/>
          <w:bCs/>
          <w:sz w:val="18"/>
          <w:szCs w:val="18"/>
        </w:rPr>
        <w:t>V případě, že při poskytování plnění bude třeba užít autorské dílo, k němuž není zhotovitel oprávněn vykonávat autorská majetková práva, zavazuje se zhotovitel zajistit oprávnění objednateli k výkonu těchto majetkových práv v co nejširším možném smyslu od oprávněných třetích osob, tj. alespoň udělením Licence, včetně práva objednatele postoupit autorská majetková práva nebo Licenci nebo udělit podlicenci třetím osobám.</w:t>
      </w:r>
    </w:p>
    <w:p w14:paraId="204D558D" w14:textId="77777777" w:rsidR="00FE13CD" w:rsidRDefault="00153209" w:rsidP="00FE13CD">
      <w:pPr>
        <w:spacing w:after="120" w:line="276" w:lineRule="auto"/>
        <w:ind w:left="567" w:hanging="709"/>
        <w:jc w:val="both"/>
        <w:rPr>
          <w:rFonts w:ascii="Verdana" w:hAnsi="Verdana" w:cs="Arial"/>
          <w:b/>
          <w:bCs/>
          <w:sz w:val="18"/>
          <w:szCs w:val="18"/>
        </w:rPr>
      </w:pPr>
      <w:proofErr w:type="gramStart"/>
      <w:r w:rsidRPr="00DC2AF5">
        <w:rPr>
          <w:rFonts w:ascii="Verdana" w:hAnsi="Verdana" w:cs="Arial"/>
          <w:b/>
          <w:bCs/>
          <w:sz w:val="18"/>
          <w:szCs w:val="18"/>
        </w:rPr>
        <w:t>1</w:t>
      </w:r>
      <w:r w:rsidR="00DB3293" w:rsidRPr="00DC2AF5">
        <w:rPr>
          <w:rFonts w:ascii="Verdana" w:hAnsi="Verdana" w:cs="Arial"/>
          <w:b/>
          <w:bCs/>
          <w:sz w:val="18"/>
          <w:szCs w:val="18"/>
        </w:rPr>
        <w:t>1</w:t>
      </w:r>
      <w:r w:rsidRPr="00DC2AF5">
        <w:rPr>
          <w:rFonts w:ascii="Verdana" w:hAnsi="Verdana" w:cs="Arial"/>
          <w:b/>
          <w:bCs/>
          <w:sz w:val="18"/>
          <w:szCs w:val="18"/>
        </w:rPr>
        <w:t>.4</w:t>
      </w:r>
      <w:proofErr w:type="gramEnd"/>
      <w:r w:rsidRPr="00DC2AF5">
        <w:rPr>
          <w:rFonts w:ascii="Verdana" w:hAnsi="Verdana" w:cs="Arial"/>
          <w:b/>
          <w:bCs/>
          <w:sz w:val="18"/>
          <w:szCs w:val="18"/>
        </w:rPr>
        <w:t>.</w:t>
      </w:r>
      <w:r w:rsidRPr="00DC2AF5">
        <w:rPr>
          <w:rFonts w:ascii="Verdana" w:hAnsi="Verdana" w:cs="Arial"/>
          <w:b/>
          <w:bCs/>
          <w:sz w:val="18"/>
          <w:szCs w:val="18"/>
        </w:rPr>
        <w:tab/>
      </w:r>
      <w:r w:rsidRPr="00DC2AF5">
        <w:rPr>
          <w:rFonts w:ascii="Verdana" w:hAnsi="Verdana" w:cs="Arial"/>
          <w:bCs/>
          <w:sz w:val="18"/>
          <w:szCs w:val="18"/>
        </w:rPr>
        <w:t xml:space="preserve">Zhotovitel uděluje Licenci objednateli také pro upravené, doplněné nebo jakkoliv jinak změněné dílo nebo jednotlivé části díla, přičemž zhotovitel zajistí objednateli </w:t>
      </w:r>
      <w:r w:rsidR="001F0FB9" w:rsidRPr="00DC2AF5">
        <w:rPr>
          <w:rFonts w:ascii="Verdana" w:hAnsi="Verdana" w:cs="Arial"/>
          <w:bCs/>
          <w:sz w:val="18"/>
          <w:szCs w:val="18"/>
        </w:rPr>
        <w:t>t</w:t>
      </w:r>
      <w:r w:rsidR="001F0FB9">
        <w:rPr>
          <w:rFonts w:ascii="Verdana" w:hAnsi="Verdana" w:cs="Arial"/>
          <w:bCs/>
          <w:sz w:val="18"/>
          <w:szCs w:val="18"/>
        </w:rPr>
        <w:t>ato</w:t>
      </w:r>
      <w:r w:rsidR="001F0FB9" w:rsidRPr="00DC2AF5">
        <w:rPr>
          <w:rFonts w:ascii="Verdana" w:hAnsi="Verdana" w:cs="Arial"/>
          <w:bCs/>
          <w:sz w:val="18"/>
          <w:szCs w:val="18"/>
        </w:rPr>
        <w:t xml:space="preserve"> </w:t>
      </w:r>
      <w:r w:rsidRPr="00DC2AF5">
        <w:rPr>
          <w:rFonts w:ascii="Verdana" w:hAnsi="Verdana" w:cs="Arial"/>
          <w:bCs/>
          <w:sz w:val="18"/>
          <w:szCs w:val="18"/>
        </w:rPr>
        <w:t>práva i od oprávněných třetích osob dle odst. 1</w:t>
      </w:r>
      <w:r w:rsidR="001635B2" w:rsidRPr="00DC2AF5">
        <w:rPr>
          <w:rFonts w:ascii="Verdana" w:hAnsi="Verdana" w:cs="Arial"/>
          <w:bCs/>
          <w:sz w:val="18"/>
          <w:szCs w:val="18"/>
        </w:rPr>
        <w:t>1</w:t>
      </w:r>
      <w:r w:rsidRPr="00DC2AF5">
        <w:rPr>
          <w:rFonts w:ascii="Verdana" w:hAnsi="Verdana" w:cs="Arial"/>
          <w:bCs/>
          <w:sz w:val="18"/>
          <w:szCs w:val="18"/>
        </w:rPr>
        <w:t>.2 tohoto článku.</w:t>
      </w:r>
      <w:r w:rsidRPr="00DC2AF5">
        <w:rPr>
          <w:rFonts w:ascii="Verdana" w:hAnsi="Verdana" w:cs="Arial"/>
          <w:b/>
          <w:bCs/>
          <w:sz w:val="18"/>
          <w:szCs w:val="18"/>
        </w:rPr>
        <w:t xml:space="preserve">   </w:t>
      </w:r>
    </w:p>
    <w:p w14:paraId="699E08A6" w14:textId="4B6C044F" w:rsidR="00FE13CD" w:rsidRPr="006062D9" w:rsidRDefault="00FE13CD" w:rsidP="00FE13CD">
      <w:pPr>
        <w:spacing w:after="120" w:line="276" w:lineRule="auto"/>
        <w:ind w:left="567" w:hanging="709"/>
        <w:jc w:val="both"/>
        <w:rPr>
          <w:rFonts w:ascii="Verdana" w:hAnsi="Verdana" w:cs="Arial"/>
          <w:b/>
          <w:bCs/>
          <w:sz w:val="18"/>
          <w:szCs w:val="18"/>
        </w:rPr>
      </w:pPr>
      <w:r w:rsidRPr="00FE13CD">
        <w:rPr>
          <w:rFonts w:ascii="Verdana" w:hAnsi="Verdana" w:cs="Arial"/>
          <w:b/>
          <w:bCs/>
          <w:sz w:val="18"/>
          <w:szCs w:val="18"/>
        </w:rPr>
        <w:t>11.</w:t>
      </w:r>
      <w:r w:rsidRPr="006062D9">
        <w:rPr>
          <w:rFonts w:ascii="Verdana" w:hAnsi="Verdana" w:cstheme="minorHAnsi"/>
          <w:b/>
          <w:sz w:val="18"/>
          <w:szCs w:val="18"/>
        </w:rPr>
        <w:t>5.</w:t>
      </w:r>
      <w:r>
        <w:rPr>
          <w:rFonts w:ascii="Verdana" w:hAnsi="Verdana" w:cstheme="minorHAnsi"/>
          <w:sz w:val="18"/>
          <w:szCs w:val="18"/>
        </w:rPr>
        <w:t xml:space="preserve">  </w:t>
      </w:r>
      <w:r w:rsidRPr="006062D9">
        <w:rPr>
          <w:rFonts w:ascii="Verdana" w:hAnsi="Verdana" w:cstheme="minorHAnsi"/>
          <w:sz w:val="18"/>
          <w:szCs w:val="18"/>
        </w:rPr>
        <w:t xml:space="preserve">Zhotovitel poskytuje nebo zajistí pro objednatele licenci také k dalším právům k duševnímu vlastnictví, tj. licenci k právům know-how, vynálezů, průmyslových vzorů, užitných vzorů, zlepšovacích jmen, doménových jmen, a jakýchkoliv neregistrovaných označení, souvisejících s dílem nebo jednotlivými částmi díla, a to v maximální možné míře připuštěné českým právním řádem, objednatel je oprávněn k zápisu licence dalších práv k duševnímu vlastnictví do jakéhokoliv veřejného seznamu v jakékoliv zemi ve </w:t>
      </w:r>
      <w:proofErr w:type="gramStart"/>
      <w:r w:rsidRPr="006062D9">
        <w:rPr>
          <w:rFonts w:ascii="Verdana" w:hAnsi="Verdana" w:cstheme="minorHAnsi"/>
          <w:sz w:val="18"/>
          <w:szCs w:val="18"/>
        </w:rPr>
        <w:t>světe</w:t>
      </w:r>
      <w:proofErr w:type="gramEnd"/>
      <w:r w:rsidRPr="006062D9">
        <w:rPr>
          <w:rFonts w:ascii="Verdana" w:hAnsi="Verdana" w:cstheme="minorHAnsi"/>
          <w:sz w:val="18"/>
          <w:szCs w:val="18"/>
        </w:rPr>
        <w:t xml:space="preserve">, zhotovitel je povinen poskytnout objednateli součinnost při registračním procesu pro zápis těchto práv do veřejného seznamu. </w:t>
      </w:r>
    </w:p>
    <w:p w14:paraId="1AA0ED75" w14:textId="3843253F" w:rsidR="00153209" w:rsidRPr="00DC2AF5" w:rsidRDefault="00153209" w:rsidP="00321497">
      <w:pPr>
        <w:spacing w:after="120" w:line="276" w:lineRule="auto"/>
        <w:ind w:left="567" w:hanging="709"/>
        <w:jc w:val="both"/>
        <w:rPr>
          <w:rFonts w:cs="Arial"/>
          <w:b/>
          <w:bCs/>
        </w:rPr>
      </w:pPr>
      <w:proofErr w:type="gramStart"/>
      <w:r w:rsidRPr="00DC2AF5">
        <w:rPr>
          <w:rFonts w:ascii="Verdana" w:hAnsi="Verdana" w:cs="Arial"/>
          <w:b/>
          <w:bCs/>
          <w:sz w:val="18"/>
          <w:szCs w:val="18"/>
        </w:rPr>
        <w:t>1</w:t>
      </w:r>
      <w:r w:rsidR="00DB3293" w:rsidRPr="00DC2AF5">
        <w:rPr>
          <w:rFonts w:ascii="Verdana" w:hAnsi="Verdana" w:cs="Arial"/>
          <w:b/>
          <w:bCs/>
          <w:sz w:val="18"/>
          <w:szCs w:val="18"/>
        </w:rPr>
        <w:t>1</w:t>
      </w:r>
      <w:r w:rsidRPr="00DC2AF5">
        <w:rPr>
          <w:rFonts w:ascii="Verdana" w:hAnsi="Verdana" w:cs="Arial"/>
          <w:b/>
          <w:bCs/>
          <w:sz w:val="18"/>
          <w:szCs w:val="18"/>
        </w:rPr>
        <w:t>.</w:t>
      </w:r>
      <w:r w:rsidR="00FE13CD">
        <w:rPr>
          <w:rFonts w:ascii="Verdana" w:hAnsi="Verdana" w:cs="Arial"/>
          <w:b/>
          <w:bCs/>
          <w:sz w:val="18"/>
          <w:szCs w:val="18"/>
        </w:rPr>
        <w:t>6</w:t>
      </w:r>
      <w:proofErr w:type="gramEnd"/>
      <w:r w:rsidRPr="00DC2AF5">
        <w:rPr>
          <w:rFonts w:ascii="Verdana" w:hAnsi="Verdana" w:cs="Arial"/>
          <w:b/>
          <w:bCs/>
          <w:sz w:val="18"/>
          <w:szCs w:val="18"/>
        </w:rPr>
        <w:t>.</w:t>
      </w:r>
      <w:r w:rsidRPr="00DC2AF5">
        <w:rPr>
          <w:rFonts w:ascii="Verdana" w:hAnsi="Verdana" w:cs="Arial"/>
          <w:b/>
          <w:bCs/>
          <w:sz w:val="18"/>
          <w:szCs w:val="18"/>
        </w:rPr>
        <w:tab/>
      </w:r>
      <w:r w:rsidRPr="00DC2AF5">
        <w:rPr>
          <w:rFonts w:ascii="Verdana" w:hAnsi="Verdana" w:cs="Arial"/>
          <w:bCs/>
          <w:sz w:val="18"/>
          <w:szCs w:val="18"/>
        </w:rPr>
        <w:t xml:space="preserve">Pokud objednatel požádá zhotovitele i po ukončení smlouvy o vyhotovení nebo podpis jakýchkoliv dokumentů, které by mohly být potřebné pro objednatele kvůli přiznání právních účinků pro práva </w:t>
      </w:r>
      <w:r w:rsidR="008169E3" w:rsidRPr="00DC2AF5">
        <w:rPr>
          <w:rFonts w:ascii="Verdana" w:hAnsi="Verdana" w:cs="Arial"/>
          <w:bCs/>
          <w:sz w:val="18"/>
          <w:szCs w:val="18"/>
        </w:rPr>
        <w:t>o</w:t>
      </w:r>
      <w:r w:rsidRPr="00DC2AF5">
        <w:rPr>
          <w:rFonts w:ascii="Verdana" w:hAnsi="Verdana" w:cs="Arial"/>
          <w:bCs/>
          <w:sz w:val="18"/>
          <w:szCs w:val="18"/>
        </w:rPr>
        <w:t>bjednatele dle tohoto článku, zhotovitel bezodkladně objednateli vyhotovení nebo podpis takových dokumentů zajistí.</w:t>
      </w:r>
      <w:r w:rsidRPr="00DC2AF5">
        <w:rPr>
          <w:rFonts w:ascii="Verdana" w:hAnsi="Verdana" w:cs="Arial"/>
          <w:b/>
          <w:bCs/>
          <w:sz w:val="18"/>
          <w:szCs w:val="18"/>
        </w:rPr>
        <w:t xml:space="preserve"> </w:t>
      </w:r>
    </w:p>
    <w:p w14:paraId="2B5E97A3" w14:textId="21F12746" w:rsidR="00834BAF" w:rsidRPr="00CC7446" w:rsidRDefault="00C81018" w:rsidP="00595B34">
      <w:pPr>
        <w:pStyle w:val="Nadpis1"/>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7B303D" w:rsidRPr="00CC7446">
        <w:rPr>
          <w:rFonts w:ascii="Verdana" w:hAnsi="Verdana"/>
          <w:sz w:val="20"/>
          <w:szCs w:val="18"/>
          <w:u w:val="single"/>
        </w:rPr>
        <w:t>1</w:t>
      </w:r>
      <w:r w:rsidR="007B303D">
        <w:rPr>
          <w:rFonts w:ascii="Verdana" w:hAnsi="Verdana"/>
          <w:sz w:val="20"/>
          <w:szCs w:val="18"/>
          <w:u w:val="single"/>
        </w:rPr>
        <w:t>2</w:t>
      </w:r>
      <w:r w:rsidR="007B303D" w:rsidRPr="00CC7446">
        <w:rPr>
          <w:rFonts w:ascii="Verdana" w:hAnsi="Verdana"/>
          <w:sz w:val="20"/>
          <w:szCs w:val="18"/>
          <w:u w:val="single"/>
        </w:rPr>
        <w:t xml:space="preserve"> </w:t>
      </w:r>
      <w:r w:rsidR="002934BA">
        <w:rPr>
          <w:rFonts w:ascii="Verdana" w:hAnsi="Verdana"/>
          <w:sz w:val="20"/>
          <w:szCs w:val="18"/>
          <w:u w:val="single"/>
        </w:rPr>
        <w:t>–</w:t>
      </w:r>
      <w:r w:rsidR="005A3EE2" w:rsidRPr="00CC7446">
        <w:rPr>
          <w:rFonts w:ascii="Verdana" w:hAnsi="Verdana"/>
          <w:sz w:val="20"/>
          <w:szCs w:val="18"/>
          <w:u w:val="single"/>
        </w:rPr>
        <w:t xml:space="preserve"> Odstoupení</w:t>
      </w:r>
      <w:r w:rsidR="002934BA">
        <w:rPr>
          <w:rFonts w:ascii="Verdana" w:hAnsi="Verdana"/>
          <w:sz w:val="20"/>
          <w:szCs w:val="18"/>
          <w:u w:val="single"/>
        </w:rPr>
        <w:t xml:space="preserve"> od smlouvy</w:t>
      </w:r>
      <w:r w:rsidR="00E319EC">
        <w:rPr>
          <w:rFonts w:ascii="Verdana" w:hAnsi="Verdana"/>
          <w:sz w:val="20"/>
          <w:szCs w:val="18"/>
          <w:u w:val="single"/>
        </w:rPr>
        <w:t xml:space="preserve"> </w:t>
      </w:r>
      <w:r w:rsidR="00E319EC" w:rsidRPr="00E319EC">
        <w:rPr>
          <w:rFonts w:ascii="Verdana" w:hAnsi="Verdana"/>
          <w:sz w:val="20"/>
          <w:szCs w:val="18"/>
          <w:u w:val="single"/>
        </w:rPr>
        <w:t>a výpověď</w:t>
      </w:r>
    </w:p>
    <w:p w14:paraId="66EC2007" w14:textId="141A4AFA" w:rsidR="005A3EE2" w:rsidRPr="009D4130" w:rsidRDefault="007B303D" w:rsidP="00321497">
      <w:pPr>
        <w:spacing w:line="276" w:lineRule="auto"/>
        <w:ind w:left="567" w:hanging="709"/>
        <w:jc w:val="both"/>
        <w:rPr>
          <w:rFonts w:ascii="Verdana" w:hAnsi="Verdana" w:cs="Arial"/>
          <w:bCs/>
          <w:sz w:val="18"/>
          <w:szCs w:val="18"/>
        </w:rPr>
      </w:pPr>
      <w:proofErr w:type="gramStart"/>
      <w:r w:rsidRPr="00CC7446">
        <w:rPr>
          <w:rFonts w:ascii="Verdana" w:hAnsi="Verdana" w:cs="Arial"/>
          <w:b/>
          <w:bCs/>
          <w:sz w:val="18"/>
          <w:szCs w:val="18"/>
        </w:rPr>
        <w:t>1</w:t>
      </w:r>
      <w:r>
        <w:rPr>
          <w:rFonts w:ascii="Verdana" w:hAnsi="Verdana" w:cs="Arial"/>
          <w:b/>
          <w:bCs/>
          <w:sz w:val="18"/>
          <w:szCs w:val="18"/>
        </w:rPr>
        <w:t>2</w:t>
      </w:r>
      <w:r w:rsidR="005A3EE2" w:rsidRPr="00CC7446">
        <w:rPr>
          <w:rFonts w:ascii="Verdana" w:hAnsi="Verdana" w:cs="Arial"/>
          <w:b/>
          <w:bCs/>
          <w:sz w:val="18"/>
          <w:szCs w:val="18"/>
        </w:rPr>
        <w:t>.1</w:t>
      </w:r>
      <w:proofErr w:type="gramEnd"/>
      <w:r w:rsidR="006923F3" w:rsidRPr="00CC7446">
        <w:rPr>
          <w:rFonts w:ascii="Verdana" w:hAnsi="Verdana" w:cs="Arial"/>
          <w:b/>
          <w:bCs/>
          <w:sz w:val="18"/>
          <w:szCs w:val="18"/>
        </w:rPr>
        <w:t>.</w:t>
      </w:r>
      <w:r w:rsidR="006923F3" w:rsidRPr="00CC7446">
        <w:rPr>
          <w:rFonts w:ascii="Verdana" w:hAnsi="Verdana" w:cs="Arial"/>
          <w:bCs/>
          <w:sz w:val="18"/>
          <w:szCs w:val="18"/>
        </w:rPr>
        <w:tab/>
      </w:r>
      <w:r w:rsidR="005A3EE2" w:rsidRPr="00CC7446">
        <w:rPr>
          <w:rFonts w:ascii="Verdana" w:hAnsi="Verdana" w:cs="Arial"/>
          <w:bCs/>
          <w:sz w:val="18"/>
          <w:szCs w:val="18"/>
        </w:rPr>
        <w:t xml:space="preserve">Kromě </w:t>
      </w:r>
      <w:r w:rsidR="005A3EE2" w:rsidRPr="005B4527">
        <w:rPr>
          <w:rFonts w:ascii="Verdana" w:hAnsi="Verdana" w:cs="Arial"/>
          <w:bCs/>
          <w:sz w:val="18"/>
          <w:szCs w:val="18"/>
        </w:rPr>
        <w:t xml:space="preserve">jiných důvodů, vyplývajících z právních předpisů, je </w:t>
      </w:r>
      <w:r w:rsidR="006923F3" w:rsidRPr="005B4527">
        <w:rPr>
          <w:rFonts w:ascii="Verdana" w:hAnsi="Verdana" w:cs="Arial"/>
          <w:bCs/>
          <w:sz w:val="18"/>
          <w:szCs w:val="18"/>
        </w:rPr>
        <w:t>o</w:t>
      </w:r>
      <w:r w:rsidR="005A3EE2" w:rsidRPr="005B4527">
        <w:rPr>
          <w:rFonts w:ascii="Verdana" w:hAnsi="Verdana" w:cs="Arial"/>
          <w:bCs/>
          <w:sz w:val="18"/>
          <w:szCs w:val="18"/>
        </w:rPr>
        <w:t xml:space="preserve">bjednatel oprávněn odstoupit od </w:t>
      </w:r>
      <w:r w:rsidR="003243E6" w:rsidRPr="009D4130">
        <w:rPr>
          <w:rFonts w:ascii="Verdana" w:hAnsi="Verdana" w:cs="Arial"/>
          <w:bCs/>
          <w:sz w:val="18"/>
          <w:szCs w:val="18"/>
        </w:rPr>
        <w:t>s</w:t>
      </w:r>
      <w:r w:rsidR="005A3EE2" w:rsidRPr="009D4130">
        <w:rPr>
          <w:rFonts w:ascii="Verdana" w:hAnsi="Verdana" w:cs="Arial"/>
          <w:bCs/>
          <w:sz w:val="18"/>
          <w:szCs w:val="18"/>
        </w:rPr>
        <w:t xml:space="preserve">mlouvy v případě podstatného porušení </w:t>
      </w:r>
      <w:r w:rsidR="003243E6" w:rsidRPr="009D4130">
        <w:rPr>
          <w:rFonts w:ascii="Verdana" w:hAnsi="Verdana" w:cs="Arial"/>
          <w:bCs/>
          <w:sz w:val="18"/>
          <w:szCs w:val="18"/>
        </w:rPr>
        <w:t>s</w:t>
      </w:r>
      <w:r w:rsidR="005A3EE2" w:rsidRPr="009D4130">
        <w:rPr>
          <w:rFonts w:ascii="Verdana" w:hAnsi="Verdana" w:cs="Arial"/>
          <w:bCs/>
          <w:sz w:val="18"/>
          <w:szCs w:val="18"/>
        </w:rPr>
        <w:t>mlouvy, jestliže:</w:t>
      </w:r>
    </w:p>
    <w:p w14:paraId="4844D10B" w14:textId="77777777" w:rsidR="00A97891" w:rsidRPr="009D4130" w:rsidRDefault="00A97891" w:rsidP="00595B34">
      <w:pPr>
        <w:spacing w:line="276" w:lineRule="auto"/>
        <w:ind w:left="567" w:hanging="567"/>
        <w:jc w:val="both"/>
        <w:rPr>
          <w:rFonts w:ascii="Verdana" w:hAnsi="Verdana" w:cs="Arial"/>
          <w:bCs/>
          <w:sz w:val="18"/>
          <w:szCs w:val="18"/>
        </w:rPr>
      </w:pPr>
    </w:p>
    <w:p w14:paraId="0B95A841" w14:textId="75CA2765" w:rsidR="005A3EE2" w:rsidRPr="005B4527" w:rsidRDefault="007B303D" w:rsidP="00595B34">
      <w:pPr>
        <w:spacing w:after="120" w:line="276" w:lineRule="auto"/>
        <w:ind w:left="567"/>
        <w:jc w:val="both"/>
        <w:rPr>
          <w:rFonts w:ascii="Verdana" w:hAnsi="Verdana" w:cs="Arial"/>
          <w:bCs/>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 xml:space="preserve">.1.1 Zhotovitel je v prodlení s provedením </w:t>
      </w:r>
      <w:r w:rsidR="006923F3" w:rsidRPr="009D4130">
        <w:rPr>
          <w:rFonts w:ascii="Verdana" w:hAnsi="Verdana" w:cs="Arial"/>
          <w:bCs/>
          <w:sz w:val="18"/>
          <w:szCs w:val="18"/>
        </w:rPr>
        <w:t>d</w:t>
      </w:r>
      <w:r w:rsidR="005A3EE2" w:rsidRPr="009D4130">
        <w:rPr>
          <w:rFonts w:ascii="Verdana" w:hAnsi="Verdana" w:cs="Arial"/>
          <w:bCs/>
          <w:sz w:val="18"/>
          <w:szCs w:val="18"/>
        </w:rPr>
        <w:t xml:space="preserve">íla nebo </w:t>
      </w:r>
      <w:r w:rsidR="006923F3" w:rsidRPr="009D4130">
        <w:rPr>
          <w:rFonts w:ascii="Verdana" w:hAnsi="Verdana" w:cs="Arial"/>
          <w:bCs/>
          <w:sz w:val="18"/>
          <w:szCs w:val="18"/>
        </w:rPr>
        <w:t>č</w:t>
      </w:r>
      <w:r w:rsidR="005A3EE2" w:rsidRPr="009D4130">
        <w:rPr>
          <w:rFonts w:ascii="Verdana" w:hAnsi="Verdana" w:cs="Arial"/>
          <w:bCs/>
          <w:sz w:val="18"/>
          <w:szCs w:val="18"/>
        </w:rPr>
        <w:t xml:space="preserve">ásti </w:t>
      </w:r>
      <w:r w:rsidR="006923F3" w:rsidRPr="009D4130">
        <w:rPr>
          <w:rFonts w:ascii="Verdana" w:hAnsi="Verdana" w:cs="Arial"/>
          <w:bCs/>
          <w:sz w:val="18"/>
          <w:szCs w:val="18"/>
        </w:rPr>
        <w:t>d</w:t>
      </w:r>
      <w:r w:rsidR="005A3EE2" w:rsidRPr="009D4130">
        <w:rPr>
          <w:rFonts w:ascii="Verdana" w:hAnsi="Verdana" w:cs="Arial"/>
          <w:bCs/>
          <w:sz w:val="18"/>
          <w:szCs w:val="18"/>
        </w:rPr>
        <w:t xml:space="preserve">íla delším než </w:t>
      </w:r>
      <w:r w:rsidR="00DC2AF5">
        <w:rPr>
          <w:rFonts w:ascii="Verdana" w:hAnsi="Verdana" w:cs="Arial"/>
          <w:bCs/>
          <w:sz w:val="18"/>
          <w:szCs w:val="18"/>
        </w:rPr>
        <w:t>14</w:t>
      </w:r>
      <w:r w:rsidR="005A3EE2" w:rsidRPr="005B4527">
        <w:rPr>
          <w:rFonts w:ascii="Verdana" w:hAnsi="Verdana" w:cs="Arial"/>
          <w:bCs/>
          <w:sz w:val="18"/>
          <w:szCs w:val="18"/>
        </w:rPr>
        <w:t xml:space="preserve"> </w:t>
      </w:r>
      <w:r w:rsidR="00A303B5">
        <w:rPr>
          <w:rFonts w:ascii="Verdana" w:hAnsi="Verdana" w:cs="Arial"/>
          <w:bCs/>
          <w:sz w:val="18"/>
          <w:szCs w:val="18"/>
        </w:rPr>
        <w:t>(</w:t>
      </w:r>
      <w:r w:rsidR="00DC2AF5">
        <w:rPr>
          <w:rFonts w:ascii="Verdana" w:hAnsi="Verdana" w:cs="Arial"/>
          <w:bCs/>
          <w:sz w:val="18"/>
          <w:szCs w:val="18"/>
        </w:rPr>
        <w:t>čtrnáct</w:t>
      </w:r>
      <w:r w:rsidR="00A303B5">
        <w:rPr>
          <w:rFonts w:ascii="Verdana" w:hAnsi="Verdana" w:cs="Arial"/>
          <w:bCs/>
          <w:sz w:val="18"/>
          <w:szCs w:val="18"/>
        </w:rPr>
        <w:t xml:space="preserve">) </w:t>
      </w:r>
      <w:r w:rsidR="005A3EE2" w:rsidRPr="005B4527">
        <w:rPr>
          <w:rFonts w:ascii="Verdana" w:hAnsi="Verdana" w:cs="Arial"/>
          <w:bCs/>
          <w:sz w:val="18"/>
          <w:szCs w:val="18"/>
        </w:rPr>
        <w:t>dní</w:t>
      </w:r>
      <w:r w:rsidR="00E77C11" w:rsidRPr="005B4527">
        <w:rPr>
          <w:rFonts w:ascii="Verdana" w:hAnsi="Verdana" w:cs="Arial"/>
          <w:bCs/>
          <w:sz w:val="18"/>
          <w:szCs w:val="18"/>
        </w:rPr>
        <w:t>;</w:t>
      </w:r>
    </w:p>
    <w:p w14:paraId="33E26066" w14:textId="63317EBA" w:rsidR="005A3EE2" w:rsidRPr="005B4527" w:rsidRDefault="007B303D" w:rsidP="00595B34">
      <w:pPr>
        <w:spacing w:after="120" w:line="276" w:lineRule="auto"/>
        <w:ind w:left="567"/>
        <w:jc w:val="both"/>
        <w:rPr>
          <w:rFonts w:ascii="Verdana" w:hAnsi="Verdana" w:cs="Arial"/>
          <w:bCs/>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 xml:space="preserve">.1.2 Zhotovitel </w:t>
      </w:r>
      <w:r w:rsidR="00DF3ED3" w:rsidRPr="009D4130">
        <w:rPr>
          <w:rFonts w:ascii="Verdana" w:hAnsi="Verdana" w:cs="Arial"/>
          <w:bCs/>
          <w:sz w:val="18"/>
          <w:szCs w:val="18"/>
        </w:rPr>
        <w:t xml:space="preserve">porušil </w:t>
      </w:r>
      <w:r w:rsidR="002C5542" w:rsidRPr="009D4130">
        <w:rPr>
          <w:rFonts w:ascii="Verdana" w:hAnsi="Verdana" w:cs="Arial"/>
          <w:bCs/>
          <w:sz w:val="18"/>
          <w:szCs w:val="18"/>
        </w:rPr>
        <w:t xml:space="preserve">jakoukoliv </w:t>
      </w:r>
      <w:r w:rsidR="003243E6" w:rsidRPr="009D4130">
        <w:rPr>
          <w:rFonts w:ascii="Verdana" w:hAnsi="Verdana" w:cs="Arial"/>
          <w:bCs/>
          <w:sz w:val="18"/>
          <w:szCs w:val="18"/>
        </w:rPr>
        <w:t>svou povinnost</w:t>
      </w:r>
      <w:r w:rsidR="00DF3ED3" w:rsidRPr="009D4130">
        <w:rPr>
          <w:rFonts w:ascii="Verdana" w:hAnsi="Verdana" w:cs="Arial"/>
          <w:bCs/>
          <w:sz w:val="18"/>
          <w:szCs w:val="18"/>
        </w:rPr>
        <w:t xml:space="preserve"> vyplývající z této</w:t>
      </w:r>
      <w:r w:rsidR="003243E6" w:rsidRPr="009D4130">
        <w:rPr>
          <w:rFonts w:ascii="Verdana" w:hAnsi="Verdana" w:cs="Arial"/>
          <w:bCs/>
          <w:sz w:val="18"/>
          <w:szCs w:val="18"/>
        </w:rPr>
        <w:t xml:space="preserve"> s</w:t>
      </w:r>
      <w:r w:rsidR="005A3EE2" w:rsidRPr="009D4130">
        <w:rPr>
          <w:rFonts w:ascii="Verdana" w:hAnsi="Verdana" w:cs="Arial"/>
          <w:bCs/>
          <w:sz w:val="18"/>
          <w:szCs w:val="18"/>
        </w:rPr>
        <w:t>mlouvy</w:t>
      </w:r>
      <w:r w:rsidR="00DF3ED3" w:rsidRPr="002D6B05">
        <w:rPr>
          <w:rFonts w:ascii="Verdana" w:hAnsi="Verdana" w:cs="Arial"/>
          <w:bCs/>
          <w:sz w:val="18"/>
          <w:szCs w:val="18"/>
        </w:rPr>
        <w:t xml:space="preserve"> a</w:t>
      </w:r>
      <w:r w:rsidR="00DF3ED3" w:rsidRPr="005B4527">
        <w:rPr>
          <w:rFonts w:ascii="Verdana" w:hAnsi="Verdana" w:cs="Arial"/>
          <w:bCs/>
          <w:sz w:val="18"/>
          <w:szCs w:val="18"/>
        </w:rPr>
        <w:t xml:space="preserve"> nenapravil takové porušení v přiměřené lhůtě určené objednatelem v písemné výzvě k nápravě, doručené zhotoviteli, v které bylo specifikováno příslušné porušení povinnosti. Lhůta k nápravě nesmí být kratší než 5</w:t>
      </w:r>
      <w:r w:rsidR="001F19DD">
        <w:rPr>
          <w:rFonts w:ascii="Verdana" w:hAnsi="Verdana" w:cs="Arial"/>
          <w:bCs/>
          <w:sz w:val="18"/>
          <w:szCs w:val="18"/>
        </w:rPr>
        <w:t xml:space="preserve"> (pět)</w:t>
      </w:r>
      <w:r w:rsidR="00DF3ED3" w:rsidRPr="005B4527">
        <w:rPr>
          <w:rFonts w:ascii="Verdana" w:hAnsi="Verdana" w:cs="Arial"/>
          <w:bCs/>
          <w:sz w:val="18"/>
          <w:szCs w:val="18"/>
        </w:rPr>
        <w:t xml:space="preserve"> pra</w:t>
      </w:r>
      <w:r w:rsidR="00DF3ED3" w:rsidRPr="009D4130">
        <w:rPr>
          <w:rFonts w:ascii="Verdana" w:hAnsi="Verdana" w:cs="Arial"/>
          <w:bCs/>
          <w:sz w:val="18"/>
          <w:szCs w:val="18"/>
        </w:rPr>
        <w:t>covních dnů</w:t>
      </w:r>
      <w:r w:rsidR="00E77C11" w:rsidRPr="009D4130">
        <w:rPr>
          <w:rFonts w:ascii="Verdana" w:hAnsi="Verdana" w:cs="Arial"/>
          <w:bCs/>
          <w:sz w:val="18"/>
          <w:szCs w:val="18"/>
        </w:rPr>
        <w:t>;</w:t>
      </w:r>
    </w:p>
    <w:p w14:paraId="0E99072B" w14:textId="11DE1C9F" w:rsidR="005A3EE2" w:rsidRPr="009D4130" w:rsidRDefault="007B303D" w:rsidP="00595B34">
      <w:pPr>
        <w:spacing w:after="120" w:line="276" w:lineRule="auto"/>
        <w:ind w:left="567"/>
        <w:jc w:val="both"/>
        <w:rPr>
          <w:rFonts w:ascii="Verdana" w:hAnsi="Verdana" w:cs="Arial"/>
          <w:bCs/>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.1.</w:t>
      </w:r>
      <w:r w:rsidR="004D692C">
        <w:rPr>
          <w:rFonts w:ascii="Verdana" w:hAnsi="Verdana" w:cs="Arial"/>
          <w:bCs/>
          <w:sz w:val="18"/>
          <w:szCs w:val="18"/>
        </w:rPr>
        <w:t>3</w:t>
      </w:r>
      <w:r w:rsidR="004D692C" w:rsidRPr="009D4130">
        <w:rPr>
          <w:rFonts w:ascii="Verdana" w:hAnsi="Verdana" w:cs="Arial"/>
          <w:bCs/>
          <w:sz w:val="18"/>
          <w:szCs w:val="18"/>
        </w:rPr>
        <w:t xml:space="preserve"> </w:t>
      </w:r>
      <w:r w:rsidR="005A3EE2" w:rsidRPr="009D4130">
        <w:rPr>
          <w:rFonts w:ascii="Verdana" w:hAnsi="Verdana" w:cs="Arial"/>
          <w:bCs/>
          <w:sz w:val="18"/>
          <w:szCs w:val="18"/>
        </w:rPr>
        <w:t xml:space="preserve">Z okolností je zjevné, že </w:t>
      </w:r>
      <w:r w:rsidR="006923F3" w:rsidRPr="009D4130">
        <w:rPr>
          <w:rFonts w:ascii="Verdana" w:hAnsi="Verdana" w:cs="Arial"/>
          <w:bCs/>
          <w:sz w:val="18"/>
          <w:szCs w:val="18"/>
        </w:rPr>
        <w:t>z</w:t>
      </w:r>
      <w:r w:rsidR="005A3EE2" w:rsidRPr="009D4130">
        <w:rPr>
          <w:rFonts w:ascii="Verdana" w:hAnsi="Verdana" w:cs="Arial"/>
          <w:bCs/>
          <w:sz w:val="18"/>
          <w:szCs w:val="18"/>
        </w:rPr>
        <w:t xml:space="preserve">hotovitel není schopen pokračovat v provádění </w:t>
      </w:r>
      <w:r w:rsidR="006923F3" w:rsidRPr="009D4130">
        <w:rPr>
          <w:rFonts w:ascii="Verdana" w:hAnsi="Verdana" w:cs="Arial"/>
          <w:bCs/>
          <w:sz w:val="18"/>
          <w:szCs w:val="18"/>
        </w:rPr>
        <w:t>d</w:t>
      </w:r>
      <w:r w:rsidR="005A3EE2" w:rsidRPr="009D4130">
        <w:rPr>
          <w:rFonts w:ascii="Verdana" w:hAnsi="Verdana" w:cs="Arial"/>
          <w:bCs/>
          <w:sz w:val="18"/>
          <w:szCs w:val="18"/>
        </w:rPr>
        <w:t xml:space="preserve">íla nebo </w:t>
      </w:r>
      <w:r w:rsidR="006923F3" w:rsidRPr="009D4130">
        <w:rPr>
          <w:rFonts w:ascii="Verdana" w:hAnsi="Verdana" w:cs="Arial"/>
          <w:bCs/>
          <w:sz w:val="18"/>
          <w:szCs w:val="18"/>
        </w:rPr>
        <w:t>z</w:t>
      </w:r>
      <w:r w:rsidR="005A3EE2" w:rsidRPr="009D4130">
        <w:rPr>
          <w:rFonts w:ascii="Verdana" w:hAnsi="Verdana" w:cs="Arial"/>
          <w:bCs/>
          <w:sz w:val="18"/>
          <w:szCs w:val="18"/>
        </w:rPr>
        <w:t xml:space="preserve">hotovitel písemně vyrozumí </w:t>
      </w:r>
      <w:r w:rsidR="006923F3" w:rsidRPr="009D4130">
        <w:rPr>
          <w:rFonts w:ascii="Verdana" w:hAnsi="Verdana" w:cs="Arial"/>
          <w:bCs/>
          <w:sz w:val="18"/>
          <w:szCs w:val="18"/>
        </w:rPr>
        <w:t>o</w:t>
      </w:r>
      <w:r w:rsidR="005A3EE2" w:rsidRPr="009D4130">
        <w:rPr>
          <w:rFonts w:ascii="Verdana" w:hAnsi="Verdana" w:cs="Arial"/>
          <w:bCs/>
          <w:sz w:val="18"/>
          <w:szCs w:val="18"/>
        </w:rPr>
        <w:t xml:space="preserve">bjednatele, že nebude pokračovat v provádění </w:t>
      </w:r>
      <w:r w:rsidR="006923F3" w:rsidRPr="009D4130">
        <w:rPr>
          <w:rFonts w:ascii="Verdana" w:hAnsi="Verdana" w:cs="Arial"/>
          <w:bCs/>
          <w:sz w:val="18"/>
          <w:szCs w:val="18"/>
        </w:rPr>
        <w:t>d</w:t>
      </w:r>
      <w:r w:rsidR="005A3EE2" w:rsidRPr="009D4130">
        <w:rPr>
          <w:rFonts w:ascii="Verdana" w:hAnsi="Verdana" w:cs="Arial"/>
          <w:bCs/>
          <w:sz w:val="18"/>
          <w:szCs w:val="18"/>
        </w:rPr>
        <w:t>íla</w:t>
      </w:r>
      <w:r w:rsidR="00E77C11" w:rsidRPr="009D4130">
        <w:rPr>
          <w:rFonts w:ascii="Verdana" w:hAnsi="Verdana" w:cs="Arial"/>
          <w:bCs/>
          <w:sz w:val="18"/>
          <w:szCs w:val="18"/>
        </w:rPr>
        <w:t>;</w:t>
      </w:r>
    </w:p>
    <w:p w14:paraId="200DE56D" w14:textId="02F8A69A" w:rsidR="00DC2AF5" w:rsidRDefault="007B303D" w:rsidP="00595B34">
      <w:pPr>
        <w:spacing w:after="120" w:line="276" w:lineRule="auto"/>
        <w:ind w:left="567"/>
        <w:jc w:val="both"/>
        <w:rPr>
          <w:rFonts w:ascii="Verdana" w:hAnsi="Verdana"/>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.1.</w:t>
      </w:r>
      <w:r w:rsidR="004D692C">
        <w:rPr>
          <w:rFonts w:ascii="Verdana" w:hAnsi="Verdana" w:cs="Arial"/>
          <w:bCs/>
          <w:sz w:val="18"/>
          <w:szCs w:val="18"/>
        </w:rPr>
        <w:t>4</w:t>
      </w:r>
      <w:r w:rsidR="004D692C" w:rsidRPr="009D4130">
        <w:rPr>
          <w:rFonts w:ascii="Verdana" w:hAnsi="Verdana" w:cs="Arial"/>
          <w:bCs/>
          <w:sz w:val="18"/>
          <w:szCs w:val="18"/>
        </w:rPr>
        <w:t xml:space="preserve"> </w:t>
      </w:r>
      <w:r w:rsidR="005535E2" w:rsidRPr="00DC2AF5">
        <w:rPr>
          <w:rFonts w:ascii="Verdana" w:hAnsi="Verdana"/>
          <w:sz w:val="18"/>
          <w:szCs w:val="18"/>
        </w:rPr>
        <w:t>se prokáže, že jakékoli prohlášení zhotovitele dle této smlouvy a/nebo prohlášení, slib, či nabídka zhotovitele</w:t>
      </w:r>
      <w:r w:rsidR="005535E2" w:rsidRPr="00DE7DFE">
        <w:t xml:space="preserve"> </w:t>
      </w:r>
      <w:r w:rsidR="005535E2" w:rsidRPr="00DC2AF5">
        <w:rPr>
          <w:rFonts w:ascii="Verdana" w:hAnsi="Verdana"/>
          <w:sz w:val="18"/>
          <w:szCs w:val="18"/>
        </w:rPr>
        <w:t xml:space="preserve">učiněná nebo vyjádřená v zadávacím řízení, na které tato smlouva navazuje, není pravdivé, a to v podstatné části (zejména části, která má vztah k hodnocení nabídek na </w:t>
      </w:r>
      <w:r w:rsidR="00A378A1">
        <w:rPr>
          <w:rFonts w:ascii="Verdana" w:hAnsi="Verdana"/>
          <w:sz w:val="18"/>
          <w:szCs w:val="18"/>
        </w:rPr>
        <w:t>v</w:t>
      </w:r>
      <w:r w:rsidR="005535E2" w:rsidRPr="00DC2AF5">
        <w:rPr>
          <w:rFonts w:ascii="Verdana" w:hAnsi="Verdana"/>
          <w:sz w:val="18"/>
          <w:szCs w:val="18"/>
        </w:rPr>
        <w:t xml:space="preserve">eřejnou zakázku nebo ke kvalifikaci dle </w:t>
      </w:r>
      <w:r w:rsidR="00A378A1">
        <w:rPr>
          <w:rFonts w:ascii="Verdana" w:hAnsi="Verdana"/>
          <w:sz w:val="18"/>
          <w:szCs w:val="18"/>
        </w:rPr>
        <w:t>v</w:t>
      </w:r>
      <w:r w:rsidR="005535E2" w:rsidRPr="00DC2AF5">
        <w:rPr>
          <w:rFonts w:ascii="Verdana" w:hAnsi="Verdana"/>
          <w:sz w:val="18"/>
          <w:szCs w:val="18"/>
        </w:rPr>
        <w:t>eřejné zakázky)</w:t>
      </w:r>
      <w:r w:rsidR="006B3568">
        <w:rPr>
          <w:rFonts w:ascii="Verdana" w:hAnsi="Verdana"/>
          <w:sz w:val="18"/>
          <w:szCs w:val="18"/>
        </w:rPr>
        <w:t>.</w:t>
      </w:r>
    </w:p>
    <w:p w14:paraId="0F5660AC" w14:textId="643C48F9" w:rsidR="005535E2" w:rsidRPr="00DC2AF5" w:rsidRDefault="007B303D" w:rsidP="00595B34">
      <w:pPr>
        <w:spacing w:after="120" w:line="276" w:lineRule="auto"/>
        <w:ind w:left="567"/>
        <w:jc w:val="both"/>
        <w:rPr>
          <w:rFonts w:ascii="Verdana" w:hAnsi="Verdana"/>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.1.</w:t>
      </w:r>
      <w:r w:rsidR="004D692C">
        <w:rPr>
          <w:rFonts w:ascii="Verdana" w:hAnsi="Verdana" w:cs="Arial"/>
          <w:bCs/>
          <w:sz w:val="18"/>
          <w:szCs w:val="18"/>
        </w:rPr>
        <w:t>5</w:t>
      </w:r>
      <w:r w:rsidR="004D692C" w:rsidRPr="009D4130">
        <w:rPr>
          <w:rFonts w:ascii="Verdana" w:hAnsi="Verdana" w:cs="Arial"/>
          <w:bCs/>
          <w:sz w:val="18"/>
          <w:szCs w:val="18"/>
        </w:rPr>
        <w:t xml:space="preserve"> </w:t>
      </w:r>
      <w:r w:rsidR="005535E2" w:rsidRPr="00DC2AF5">
        <w:rPr>
          <w:rFonts w:ascii="Verdana" w:hAnsi="Verdana"/>
          <w:sz w:val="18"/>
          <w:szCs w:val="18"/>
        </w:rPr>
        <w:t xml:space="preserve">Objednateli vznikne vůči </w:t>
      </w:r>
      <w:r w:rsidR="008646C0">
        <w:rPr>
          <w:rFonts w:ascii="Verdana" w:hAnsi="Verdana"/>
          <w:sz w:val="18"/>
          <w:szCs w:val="18"/>
        </w:rPr>
        <w:t>z</w:t>
      </w:r>
      <w:r w:rsidR="005535E2" w:rsidRPr="00DC2AF5">
        <w:rPr>
          <w:rFonts w:ascii="Verdana" w:hAnsi="Verdana"/>
          <w:sz w:val="18"/>
          <w:szCs w:val="18"/>
        </w:rPr>
        <w:t>hotoviteli nárok na zaplacení smluvních pokut v celkové výši 20 % z celkové ceny (bez DPH), čímž není dotčeno právo objednatele odstoupit od smlouvy podle jiných ustanovení této smlouvy nebo podle právních předpisů;</w:t>
      </w:r>
    </w:p>
    <w:p w14:paraId="4FC77EDE" w14:textId="77777777" w:rsidR="00BD44C8" w:rsidRDefault="005535E2" w:rsidP="00321497">
      <w:pPr>
        <w:tabs>
          <w:tab w:val="left" w:pos="572"/>
        </w:tabs>
        <w:spacing w:after="120" w:line="276" w:lineRule="auto"/>
        <w:ind w:left="567" w:firstLine="5"/>
        <w:jc w:val="both"/>
        <w:rPr>
          <w:rFonts w:ascii="Verdana" w:hAnsi="Verdana"/>
          <w:sz w:val="18"/>
          <w:szCs w:val="18"/>
        </w:rPr>
      </w:pPr>
      <w:r w:rsidRPr="005B4527">
        <w:rPr>
          <w:rFonts w:ascii="Verdana" w:hAnsi="Verdana" w:cs="Arial"/>
          <w:bCs/>
          <w:sz w:val="18"/>
          <w:szCs w:val="18"/>
        </w:rPr>
        <w:t>1</w:t>
      </w:r>
      <w:r w:rsidR="007B303D">
        <w:rPr>
          <w:rFonts w:ascii="Verdana" w:hAnsi="Verdana" w:cs="Arial"/>
          <w:bCs/>
          <w:sz w:val="18"/>
          <w:szCs w:val="18"/>
        </w:rPr>
        <w:t>2</w:t>
      </w:r>
      <w:r w:rsidRPr="005B4527">
        <w:rPr>
          <w:rFonts w:ascii="Verdana" w:hAnsi="Verdana" w:cs="Arial"/>
          <w:bCs/>
          <w:sz w:val="18"/>
          <w:szCs w:val="18"/>
        </w:rPr>
        <w:t>.1.</w:t>
      </w:r>
      <w:r w:rsidR="004D692C">
        <w:rPr>
          <w:rFonts w:ascii="Verdana" w:hAnsi="Verdana" w:cs="Arial"/>
          <w:bCs/>
          <w:sz w:val="18"/>
          <w:szCs w:val="18"/>
        </w:rPr>
        <w:t>6</w:t>
      </w:r>
      <w:r w:rsidR="004D692C" w:rsidRPr="005B4527">
        <w:rPr>
          <w:rFonts w:ascii="Verdana" w:hAnsi="Verdana" w:cs="Arial"/>
          <w:bCs/>
          <w:sz w:val="18"/>
          <w:szCs w:val="18"/>
        </w:rPr>
        <w:t xml:space="preserve"> </w:t>
      </w:r>
      <w:r w:rsidR="00617702" w:rsidRPr="00DC2AF5">
        <w:rPr>
          <w:rFonts w:ascii="Verdana" w:hAnsi="Verdana"/>
          <w:sz w:val="18"/>
          <w:szCs w:val="18"/>
        </w:rPr>
        <w:t xml:space="preserve">Prokáže-li </w:t>
      </w:r>
      <w:r w:rsidR="008646C0">
        <w:rPr>
          <w:rFonts w:ascii="Verdana" w:hAnsi="Verdana"/>
          <w:sz w:val="18"/>
          <w:szCs w:val="18"/>
        </w:rPr>
        <w:t>o</w:t>
      </w:r>
      <w:r w:rsidR="00617702" w:rsidRPr="00DC2AF5">
        <w:rPr>
          <w:rFonts w:ascii="Verdana" w:hAnsi="Verdana"/>
          <w:sz w:val="18"/>
          <w:szCs w:val="18"/>
        </w:rPr>
        <w:t xml:space="preserve">bjednatel, že se </w:t>
      </w:r>
      <w:r w:rsidR="008646C0">
        <w:rPr>
          <w:rFonts w:ascii="Verdana" w:hAnsi="Verdana"/>
          <w:sz w:val="18"/>
          <w:szCs w:val="18"/>
        </w:rPr>
        <w:t>z</w:t>
      </w:r>
      <w:r w:rsidR="00617702" w:rsidRPr="00DC2AF5">
        <w:rPr>
          <w:rFonts w:ascii="Verdana" w:hAnsi="Verdana"/>
          <w:sz w:val="18"/>
          <w:szCs w:val="18"/>
        </w:rPr>
        <w:t>hotovitel dopustil v předchozích 3</w:t>
      </w:r>
      <w:r w:rsidR="00A378A1">
        <w:rPr>
          <w:rFonts w:ascii="Verdana" w:hAnsi="Verdana"/>
          <w:sz w:val="18"/>
          <w:szCs w:val="18"/>
        </w:rPr>
        <w:t xml:space="preserve"> (třech)</w:t>
      </w:r>
      <w:r w:rsidR="00617702" w:rsidRPr="00DC2AF5">
        <w:rPr>
          <w:rFonts w:ascii="Verdana" w:hAnsi="Verdana"/>
          <w:sz w:val="18"/>
          <w:szCs w:val="18"/>
        </w:rPr>
        <w:t xml:space="preserve"> letech závažných nebo dlouhodobých pochybení při plnění dřívějšího smluvního vztahu s </w:t>
      </w:r>
      <w:r w:rsidR="008646C0">
        <w:rPr>
          <w:rFonts w:ascii="Verdana" w:hAnsi="Verdana"/>
          <w:sz w:val="18"/>
          <w:szCs w:val="18"/>
        </w:rPr>
        <w:t>o</w:t>
      </w:r>
      <w:r w:rsidR="00617702" w:rsidRPr="00DC2AF5">
        <w:rPr>
          <w:rFonts w:ascii="Verdana" w:hAnsi="Verdana"/>
          <w:sz w:val="18"/>
          <w:szCs w:val="18"/>
        </w:rPr>
        <w:t>bjednatelem, nebo jiným veřejným zadavatelem, která vedla k vzniku škody, předčasnému ukončení smluvního vztahu nebo jiným srovnatelným sankcím;</w:t>
      </w:r>
    </w:p>
    <w:p w14:paraId="7DA22355" w14:textId="5726A136" w:rsidR="005B4527" w:rsidRPr="005B4527" w:rsidRDefault="007B303D" w:rsidP="00A07451">
      <w:pPr>
        <w:tabs>
          <w:tab w:val="left" w:pos="572"/>
        </w:tabs>
        <w:spacing w:after="120" w:line="276" w:lineRule="auto"/>
        <w:ind w:left="567" w:firstLine="5"/>
        <w:jc w:val="both"/>
      </w:pPr>
      <w:r w:rsidRPr="00CC7446">
        <w:rPr>
          <w:rFonts w:ascii="Verdana" w:hAnsi="Verdana" w:cs="Arial"/>
          <w:bCs/>
          <w:sz w:val="18"/>
          <w:szCs w:val="18"/>
        </w:rPr>
        <w:t>1</w:t>
      </w:r>
      <w:r>
        <w:rPr>
          <w:rFonts w:ascii="Verdana" w:hAnsi="Verdana" w:cs="Arial"/>
          <w:bCs/>
          <w:sz w:val="18"/>
          <w:szCs w:val="18"/>
        </w:rPr>
        <w:t>2</w:t>
      </w:r>
      <w:r w:rsidR="005A3EE2" w:rsidRPr="00CC7446">
        <w:rPr>
          <w:rFonts w:ascii="Verdana" w:hAnsi="Verdana" w:cs="Arial"/>
          <w:bCs/>
          <w:sz w:val="18"/>
          <w:szCs w:val="18"/>
        </w:rPr>
        <w:t>.1.</w:t>
      </w:r>
      <w:r w:rsidR="00537998">
        <w:rPr>
          <w:rFonts w:ascii="Verdana" w:hAnsi="Verdana" w:cs="Arial"/>
          <w:bCs/>
          <w:sz w:val="18"/>
          <w:szCs w:val="18"/>
        </w:rPr>
        <w:t>7</w:t>
      </w:r>
      <w:r w:rsidR="00537998" w:rsidRPr="00CC7446">
        <w:rPr>
          <w:rFonts w:ascii="Verdana" w:hAnsi="Verdana" w:cs="Arial"/>
          <w:bCs/>
          <w:sz w:val="18"/>
          <w:szCs w:val="18"/>
        </w:rPr>
        <w:t xml:space="preserve"> </w:t>
      </w:r>
      <w:r w:rsidR="00617702" w:rsidRPr="00DC2AF5">
        <w:rPr>
          <w:rFonts w:ascii="Verdana" w:hAnsi="Verdana"/>
          <w:sz w:val="18"/>
          <w:szCs w:val="18"/>
        </w:rPr>
        <w:t>nastane kterákoliv z následujících situací: (i) Zhotovitel vstoupí do likvidace; nebo (</w:t>
      </w:r>
      <w:proofErr w:type="spellStart"/>
      <w:r w:rsidR="00617702" w:rsidRPr="00DC2AF5">
        <w:rPr>
          <w:rFonts w:ascii="Verdana" w:hAnsi="Verdana"/>
          <w:sz w:val="18"/>
          <w:szCs w:val="18"/>
        </w:rPr>
        <w:t>ii</w:t>
      </w:r>
      <w:proofErr w:type="spellEnd"/>
      <w:r w:rsidR="00617702" w:rsidRPr="00DC2AF5">
        <w:rPr>
          <w:rFonts w:ascii="Verdana" w:hAnsi="Verdana"/>
          <w:sz w:val="18"/>
          <w:szCs w:val="18"/>
        </w:rPr>
        <w:t xml:space="preserve">) insolvenční soud vydá rozhodnutí o úpadku </w:t>
      </w:r>
      <w:r w:rsidR="00617702">
        <w:rPr>
          <w:rFonts w:ascii="Verdana" w:hAnsi="Verdana"/>
          <w:sz w:val="18"/>
          <w:szCs w:val="18"/>
        </w:rPr>
        <w:t>z</w:t>
      </w:r>
      <w:r w:rsidR="00617702" w:rsidRPr="00DC2AF5">
        <w:rPr>
          <w:rFonts w:ascii="Verdana" w:hAnsi="Verdana"/>
          <w:sz w:val="18"/>
          <w:szCs w:val="18"/>
        </w:rPr>
        <w:t>hotovitele ve smyslu § 136 zákona č. 182/2006 Sb., o úpadku a způsobech jeho řešení, ve znění pozdějších předpisů (dále jen „</w:t>
      </w:r>
      <w:r w:rsidR="00617702" w:rsidRPr="00DC2AF5">
        <w:rPr>
          <w:rFonts w:ascii="Verdana" w:hAnsi="Verdana"/>
          <w:b/>
          <w:sz w:val="18"/>
          <w:szCs w:val="18"/>
        </w:rPr>
        <w:t xml:space="preserve">insolvenční </w:t>
      </w:r>
      <w:r w:rsidR="00617702" w:rsidRPr="00DC2AF5">
        <w:rPr>
          <w:rFonts w:ascii="Verdana" w:hAnsi="Verdana"/>
          <w:b/>
          <w:sz w:val="18"/>
          <w:szCs w:val="18"/>
        </w:rPr>
        <w:lastRenderedPageBreak/>
        <w:t>zákon</w:t>
      </w:r>
      <w:r w:rsidR="00617702" w:rsidRPr="00DC2AF5">
        <w:rPr>
          <w:rFonts w:ascii="Verdana" w:hAnsi="Verdana"/>
          <w:sz w:val="18"/>
          <w:szCs w:val="18"/>
        </w:rPr>
        <w:t>“); nebo (</w:t>
      </w:r>
      <w:proofErr w:type="spellStart"/>
      <w:r w:rsidR="00617702" w:rsidRPr="00DC2AF5">
        <w:rPr>
          <w:rFonts w:ascii="Verdana" w:hAnsi="Verdana"/>
          <w:sz w:val="18"/>
          <w:szCs w:val="18"/>
        </w:rPr>
        <w:t>iii</w:t>
      </w:r>
      <w:proofErr w:type="spellEnd"/>
      <w:r w:rsidR="00617702" w:rsidRPr="00DC2AF5">
        <w:rPr>
          <w:rFonts w:ascii="Verdana" w:hAnsi="Verdana"/>
          <w:sz w:val="18"/>
          <w:szCs w:val="18"/>
        </w:rPr>
        <w:t xml:space="preserve">) </w:t>
      </w:r>
      <w:r w:rsidR="00617702">
        <w:rPr>
          <w:rFonts w:ascii="Verdana" w:hAnsi="Verdana"/>
          <w:sz w:val="18"/>
          <w:szCs w:val="18"/>
        </w:rPr>
        <w:t>z</w:t>
      </w:r>
      <w:r w:rsidR="00617702" w:rsidRPr="00DC2AF5">
        <w:rPr>
          <w:rFonts w:ascii="Verdana" w:hAnsi="Verdana"/>
          <w:sz w:val="18"/>
          <w:szCs w:val="18"/>
        </w:rPr>
        <w:t>hotovitel podá insolvenční návrh na svou osobu ve smyslu § 98 insolvenčního zákona; nebo (</w:t>
      </w:r>
      <w:proofErr w:type="spellStart"/>
      <w:r w:rsidR="00617702" w:rsidRPr="00DC2AF5">
        <w:rPr>
          <w:rFonts w:ascii="Verdana" w:hAnsi="Verdana"/>
          <w:sz w:val="18"/>
          <w:szCs w:val="18"/>
        </w:rPr>
        <w:t>iv</w:t>
      </w:r>
      <w:proofErr w:type="spellEnd"/>
      <w:r w:rsidR="00617702" w:rsidRPr="00DC2AF5">
        <w:rPr>
          <w:rFonts w:ascii="Verdana" w:hAnsi="Verdana"/>
          <w:sz w:val="18"/>
          <w:szCs w:val="18"/>
        </w:rPr>
        <w:t xml:space="preserve">) bylo-li zahájeno insolvenční řízení vůči </w:t>
      </w:r>
      <w:r w:rsidR="00617702">
        <w:rPr>
          <w:rFonts w:ascii="Verdana" w:hAnsi="Verdana"/>
          <w:sz w:val="18"/>
          <w:szCs w:val="18"/>
        </w:rPr>
        <w:t>z</w:t>
      </w:r>
      <w:r w:rsidR="00617702" w:rsidRPr="00DC2AF5">
        <w:rPr>
          <w:rFonts w:ascii="Verdana" w:hAnsi="Verdana"/>
          <w:sz w:val="18"/>
          <w:szCs w:val="18"/>
        </w:rPr>
        <w:t xml:space="preserve">hotoviteli a insolvenční soud nerozhodne o takovém insolvenčním návrhu do tří měsíců ode dne zahájení insolvenčního řízení; nebo (v) </w:t>
      </w:r>
      <w:r w:rsidR="00617702">
        <w:rPr>
          <w:rFonts w:ascii="Verdana" w:hAnsi="Verdana"/>
          <w:sz w:val="18"/>
          <w:szCs w:val="18"/>
        </w:rPr>
        <w:t>z</w:t>
      </w:r>
      <w:r w:rsidR="00617702" w:rsidRPr="00DC2AF5">
        <w:rPr>
          <w:rFonts w:ascii="Verdana" w:hAnsi="Verdana"/>
          <w:sz w:val="18"/>
          <w:szCs w:val="18"/>
        </w:rPr>
        <w:t>hotovitel přijal rozhodnutí o povinném nebo dobrovolném zrušení (vyjma případů sloučení nebo splynutí); nebo (</w:t>
      </w:r>
      <w:proofErr w:type="spellStart"/>
      <w:r w:rsidR="00617702" w:rsidRPr="00DC2AF5">
        <w:rPr>
          <w:rFonts w:ascii="Verdana" w:hAnsi="Verdana"/>
          <w:sz w:val="18"/>
          <w:szCs w:val="18"/>
        </w:rPr>
        <w:t>vi</w:t>
      </w:r>
      <w:proofErr w:type="spellEnd"/>
      <w:r w:rsidR="00617702" w:rsidRPr="00DC2AF5">
        <w:rPr>
          <w:rFonts w:ascii="Verdana" w:hAnsi="Verdana"/>
          <w:sz w:val="18"/>
          <w:szCs w:val="18"/>
        </w:rPr>
        <w:t xml:space="preserve">) insolvenční soud prohlásí konkurs na majetek </w:t>
      </w:r>
      <w:r w:rsidR="00617702">
        <w:rPr>
          <w:rFonts w:ascii="Verdana" w:hAnsi="Verdana"/>
          <w:sz w:val="18"/>
          <w:szCs w:val="18"/>
        </w:rPr>
        <w:t>z</w:t>
      </w:r>
      <w:r w:rsidR="00617702" w:rsidRPr="00DC2AF5">
        <w:rPr>
          <w:rFonts w:ascii="Verdana" w:hAnsi="Verdana"/>
          <w:sz w:val="18"/>
          <w:szCs w:val="18"/>
        </w:rPr>
        <w:t>hotovitele;</w:t>
      </w:r>
      <w:r w:rsidR="00617702" w:rsidRPr="00A07451">
        <w:rPr>
          <w:rFonts w:ascii="Verdana" w:hAnsi="Verdana" w:cs="Arial"/>
          <w:bCs/>
          <w:sz w:val="18"/>
          <w:szCs w:val="18"/>
        </w:rPr>
        <w:t>1</w:t>
      </w:r>
      <w:r w:rsidRPr="00A07451">
        <w:rPr>
          <w:rFonts w:ascii="Verdana" w:hAnsi="Verdana" w:cs="Arial"/>
          <w:bCs/>
          <w:sz w:val="18"/>
          <w:szCs w:val="18"/>
        </w:rPr>
        <w:t>2</w:t>
      </w:r>
      <w:r w:rsidR="00617702" w:rsidRPr="00A07451">
        <w:rPr>
          <w:rFonts w:ascii="Verdana" w:hAnsi="Verdana" w:cs="Arial"/>
          <w:bCs/>
          <w:sz w:val="18"/>
          <w:szCs w:val="18"/>
        </w:rPr>
        <w:t>.1.</w:t>
      </w:r>
      <w:r w:rsidR="00537998">
        <w:rPr>
          <w:rFonts w:ascii="Verdana" w:hAnsi="Verdana" w:cs="Arial"/>
          <w:bCs/>
          <w:sz w:val="18"/>
          <w:szCs w:val="18"/>
        </w:rPr>
        <w:t>8</w:t>
      </w:r>
      <w:r w:rsidR="00537998" w:rsidRPr="00A07451">
        <w:rPr>
          <w:rFonts w:ascii="Verdana" w:hAnsi="Verdana" w:cs="Arial"/>
          <w:bCs/>
          <w:sz w:val="18"/>
          <w:szCs w:val="18"/>
        </w:rPr>
        <w:t xml:space="preserve"> </w:t>
      </w:r>
      <w:r w:rsidR="00617702" w:rsidRPr="00A07451">
        <w:rPr>
          <w:rFonts w:ascii="Verdana" w:hAnsi="Verdana"/>
          <w:sz w:val="18"/>
          <w:szCs w:val="18"/>
        </w:rPr>
        <w:t xml:space="preserve">se ukáže prohlášení zhotovitele dle </w:t>
      </w:r>
      <w:r w:rsidR="00617702" w:rsidRPr="00A07451">
        <w:rPr>
          <w:rFonts w:ascii="Verdana" w:hAnsi="Verdana" w:cstheme="minorHAnsi"/>
          <w:sz w:val="18"/>
          <w:szCs w:val="18"/>
        </w:rPr>
        <w:t>článku 1</w:t>
      </w:r>
      <w:r w:rsidR="00C05938" w:rsidRPr="00A07451">
        <w:rPr>
          <w:rFonts w:ascii="Verdana" w:hAnsi="Verdana" w:cstheme="minorHAnsi"/>
          <w:sz w:val="18"/>
          <w:szCs w:val="18"/>
        </w:rPr>
        <w:t>4</w:t>
      </w:r>
      <w:r w:rsidR="00617702" w:rsidRPr="00A07451">
        <w:rPr>
          <w:rFonts w:ascii="Verdana" w:hAnsi="Verdana" w:cstheme="minorHAnsi"/>
          <w:sz w:val="18"/>
          <w:szCs w:val="18"/>
        </w:rPr>
        <w:t xml:space="preserve"> této smlouvy jako nepravdiv</w:t>
      </w:r>
      <w:r w:rsidR="000A790E" w:rsidRPr="00A07451">
        <w:rPr>
          <w:rFonts w:ascii="Verdana" w:hAnsi="Verdana" w:cstheme="minorHAnsi"/>
          <w:sz w:val="18"/>
          <w:szCs w:val="18"/>
        </w:rPr>
        <w:t>é</w:t>
      </w:r>
      <w:r w:rsidR="00617702" w:rsidRPr="00A07451">
        <w:rPr>
          <w:rFonts w:ascii="Verdana" w:hAnsi="Verdana" w:cstheme="minorHAnsi"/>
          <w:sz w:val="18"/>
          <w:szCs w:val="18"/>
        </w:rPr>
        <w:t xml:space="preserve"> nebo poruší-li zhotovitel dle článku 1</w:t>
      </w:r>
      <w:r w:rsidR="00C05938" w:rsidRPr="00A07451">
        <w:rPr>
          <w:rFonts w:ascii="Verdana" w:hAnsi="Verdana" w:cstheme="minorHAnsi"/>
          <w:sz w:val="18"/>
          <w:szCs w:val="18"/>
        </w:rPr>
        <w:t>4</w:t>
      </w:r>
      <w:r w:rsidR="00617702" w:rsidRPr="00A07451">
        <w:rPr>
          <w:rFonts w:ascii="Verdana" w:hAnsi="Verdana" w:cstheme="minorHAnsi"/>
          <w:sz w:val="18"/>
          <w:szCs w:val="18"/>
        </w:rPr>
        <w:t xml:space="preserve"> této smlouvy</w:t>
      </w:r>
      <w:r w:rsidR="00617702" w:rsidRPr="00A07451" w:rsidDel="00530A14">
        <w:rPr>
          <w:rFonts w:ascii="Verdana" w:hAnsi="Verdana" w:cstheme="minorHAnsi"/>
          <w:sz w:val="18"/>
          <w:szCs w:val="18"/>
        </w:rPr>
        <w:t xml:space="preserve"> </w:t>
      </w:r>
      <w:r w:rsidR="00617702" w:rsidRPr="00A07451">
        <w:rPr>
          <w:rFonts w:ascii="Verdana" w:hAnsi="Verdana" w:cstheme="minorHAnsi"/>
          <w:sz w:val="18"/>
          <w:szCs w:val="18"/>
        </w:rPr>
        <w:t xml:space="preserve">svou oznamovací </w:t>
      </w:r>
      <w:proofErr w:type="gramStart"/>
      <w:r w:rsidR="00617702" w:rsidRPr="00A07451">
        <w:rPr>
          <w:rFonts w:ascii="Verdana" w:hAnsi="Verdana" w:cstheme="minorHAnsi"/>
          <w:sz w:val="18"/>
          <w:szCs w:val="18"/>
        </w:rPr>
        <w:t>povinnost</w:t>
      </w:r>
      <w:r w:rsidR="005B4527" w:rsidRPr="00A07451">
        <w:rPr>
          <w:rFonts w:ascii="Verdana" w:hAnsi="Verdana" w:cstheme="minorHAnsi"/>
          <w:sz w:val="18"/>
          <w:szCs w:val="18"/>
        </w:rPr>
        <w:t>.</w:t>
      </w:r>
      <w:r w:rsidR="005B4527" w:rsidRPr="00A07451">
        <w:rPr>
          <w:rFonts w:ascii="Verdana" w:hAnsi="Verdana" w:cs="Arial"/>
          <w:bCs/>
          <w:sz w:val="18"/>
          <w:szCs w:val="18"/>
        </w:rPr>
        <w:t>1</w:t>
      </w:r>
      <w:r w:rsidRPr="00A07451">
        <w:rPr>
          <w:rFonts w:ascii="Verdana" w:hAnsi="Verdana" w:cs="Arial"/>
          <w:bCs/>
          <w:sz w:val="18"/>
          <w:szCs w:val="18"/>
        </w:rPr>
        <w:t>2</w:t>
      </w:r>
      <w:r w:rsidR="005B4527" w:rsidRPr="00A07451">
        <w:rPr>
          <w:rFonts w:ascii="Verdana" w:hAnsi="Verdana" w:cs="Arial"/>
          <w:bCs/>
          <w:sz w:val="18"/>
          <w:szCs w:val="18"/>
        </w:rPr>
        <w:t>.1.</w:t>
      </w:r>
      <w:r w:rsidR="00537998">
        <w:rPr>
          <w:rFonts w:ascii="Verdana" w:hAnsi="Verdana" w:cs="Arial"/>
          <w:bCs/>
          <w:sz w:val="18"/>
          <w:szCs w:val="18"/>
        </w:rPr>
        <w:t>9</w:t>
      </w:r>
      <w:proofErr w:type="gramEnd"/>
      <w:r w:rsidR="00537998" w:rsidRPr="00A07451">
        <w:rPr>
          <w:rFonts w:ascii="Verdana" w:hAnsi="Verdana" w:cs="Arial"/>
          <w:bCs/>
          <w:sz w:val="18"/>
          <w:szCs w:val="18"/>
        </w:rPr>
        <w:t xml:space="preserve"> </w:t>
      </w:r>
      <w:r w:rsidR="005B4527" w:rsidRPr="00A07451">
        <w:rPr>
          <w:rFonts w:ascii="Verdana" w:hAnsi="Verdana"/>
          <w:sz w:val="18"/>
          <w:szCs w:val="18"/>
        </w:rPr>
        <w:t>a z dalších důvodů uvedených v této smlouvě nebo stanovených právními předpisy</w:t>
      </w:r>
      <w:r w:rsidR="0072068F" w:rsidRPr="00A07451">
        <w:rPr>
          <w:rFonts w:ascii="Verdana" w:hAnsi="Verdana"/>
          <w:sz w:val="18"/>
          <w:szCs w:val="18"/>
        </w:rPr>
        <w:t>.</w:t>
      </w:r>
    </w:p>
    <w:p w14:paraId="5F7C6B62" w14:textId="7CD7839A" w:rsidR="009D4130" w:rsidRPr="00CC7446" w:rsidRDefault="005A3EE2" w:rsidP="00321497">
      <w:pPr>
        <w:spacing w:after="120" w:line="276" w:lineRule="auto"/>
        <w:ind w:left="567" w:hanging="709"/>
        <w:jc w:val="both"/>
        <w:rPr>
          <w:rFonts w:ascii="Verdana" w:hAnsi="Verdana" w:cs="Arial"/>
          <w:bCs/>
          <w:sz w:val="18"/>
          <w:szCs w:val="18"/>
        </w:rPr>
      </w:pPr>
      <w:r w:rsidRPr="00CC7446">
        <w:rPr>
          <w:rFonts w:ascii="Verdana" w:hAnsi="Verdana" w:cs="Arial"/>
          <w:bCs/>
          <w:sz w:val="18"/>
          <w:szCs w:val="18"/>
        </w:rPr>
        <w:t xml:space="preserve"> </w:t>
      </w:r>
      <w:r w:rsidR="007B303D" w:rsidRPr="00CC7446">
        <w:rPr>
          <w:rFonts w:ascii="Verdana" w:hAnsi="Verdana" w:cs="Arial"/>
          <w:b/>
          <w:bCs/>
          <w:sz w:val="18"/>
          <w:szCs w:val="18"/>
        </w:rPr>
        <w:t>1</w:t>
      </w:r>
      <w:r w:rsidR="007B303D">
        <w:rPr>
          <w:rFonts w:ascii="Verdana" w:hAnsi="Verdana" w:cs="Arial"/>
          <w:b/>
          <w:bCs/>
          <w:sz w:val="18"/>
          <w:szCs w:val="18"/>
        </w:rPr>
        <w:t>2</w:t>
      </w:r>
      <w:r w:rsidRPr="00CC7446">
        <w:rPr>
          <w:rFonts w:ascii="Verdana" w:hAnsi="Verdana" w:cs="Arial"/>
          <w:b/>
          <w:bCs/>
          <w:sz w:val="18"/>
          <w:szCs w:val="18"/>
        </w:rPr>
        <w:t>.</w:t>
      </w:r>
      <w:r w:rsidR="0072068F">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w:t>
      </w:r>
      <w:r w:rsidR="009D4130" w:rsidRPr="006634EC">
        <w:rPr>
          <w:rFonts w:ascii="Verdana" w:hAnsi="Verdana"/>
          <w:sz w:val="18"/>
          <w:szCs w:val="18"/>
        </w:rPr>
        <w:t>Není-li výslovně v</w:t>
      </w:r>
      <w:r w:rsidR="009D4130">
        <w:rPr>
          <w:rFonts w:ascii="Verdana" w:hAnsi="Verdana"/>
          <w:sz w:val="18"/>
          <w:szCs w:val="18"/>
        </w:rPr>
        <w:t>e</w:t>
      </w:r>
      <w:r w:rsidR="009D4130" w:rsidRPr="006634EC">
        <w:rPr>
          <w:rFonts w:ascii="Verdana" w:hAnsi="Verdana"/>
          <w:sz w:val="18"/>
          <w:szCs w:val="18"/>
        </w:rPr>
        <w:t> </w:t>
      </w:r>
      <w:r w:rsidR="009D4130">
        <w:rPr>
          <w:rFonts w:ascii="Verdana" w:hAnsi="Verdana"/>
          <w:sz w:val="18"/>
          <w:szCs w:val="18"/>
        </w:rPr>
        <w:t>smlouvě</w:t>
      </w:r>
      <w:r w:rsidR="009D4130" w:rsidRPr="00702ECE">
        <w:rPr>
          <w:rFonts w:ascii="Verdana" w:hAnsi="Verdana"/>
          <w:sz w:val="18"/>
          <w:szCs w:val="18"/>
        </w:rPr>
        <w:t xml:space="preserve"> uvedeno jinak</w:t>
      </w:r>
      <w:r w:rsidR="009D4130" w:rsidRPr="006634EC">
        <w:rPr>
          <w:rFonts w:ascii="Verdana" w:hAnsi="Verdana"/>
          <w:sz w:val="18"/>
          <w:szCs w:val="18"/>
        </w:rPr>
        <w:t xml:space="preserve">, odstoupením od </w:t>
      </w:r>
      <w:r w:rsidR="009D4130">
        <w:rPr>
          <w:rFonts w:ascii="Verdana" w:hAnsi="Verdana"/>
          <w:sz w:val="18"/>
          <w:szCs w:val="18"/>
        </w:rPr>
        <w:t>smlouvy</w:t>
      </w:r>
      <w:r w:rsidR="009D4130" w:rsidRPr="006634EC">
        <w:rPr>
          <w:rFonts w:ascii="Verdana" w:hAnsi="Verdana"/>
          <w:sz w:val="18"/>
          <w:szCs w:val="18"/>
        </w:rPr>
        <w:t xml:space="preserve"> zanikají všechna práva a povinnosti </w:t>
      </w:r>
      <w:r w:rsidR="009D4130">
        <w:rPr>
          <w:rFonts w:ascii="Verdana" w:hAnsi="Verdana"/>
          <w:sz w:val="18"/>
          <w:szCs w:val="18"/>
        </w:rPr>
        <w:t>s</w:t>
      </w:r>
      <w:r w:rsidR="009D4130" w:rsidRPr="006634EC">
        <w:rPr>
          <w:rFonts w:ascii="Verdana" w:hAnsi="Verdana"/>
          <w:sz w:val="18"/>
          <w:szCs w:val="18"/>
        </w:rPr>
        <w:t>mluvních stran z</w:t>
      </w:r>
      <w:r w:rsidR="009D4130">
        <w:rPr>
          <w:rFonts w:ascii="Verdana" w:hAnsi="Verdana"/>
          <w:sz w:val="18"/>
          <w:szCs w:val="18"/>
        </w:rPr>
        <w:t>e smlouvy</w:t>
      </w:r>
      <w:r w:rsidR="009D4130" w:rsidRPr="006634EC">
        <w:rPr>
          <w:rFonts w:ascii="Verdana" w:hAnsi="Verdana"/>
          <w:sz w:val="18"/>
          <w:szCs w:val="18"/>
        </w:rPr>
        <w:t xml:space="preserve"> od jejího počátku (</w:t>
      </w:r>
      <w:r w:rsidR="009D4130" w:rsidRPr="006634EC">
        <w:rPr>
          <w:rFonts w:ascii="Verdana" w:hAnsi="Verdana"/>
          <w:i/>
          <w:sz w:val="18"/>
          <w:szCs w:val="18"/>
        </w:rPr>
        <w:t xml:space="preserve">ex </w:t>
      </w:r>
      <w:proofErr w:type="spellStart"/>
      <w:r w:rsidR="009D4130" w:rsidRPr="006634EC">
        <w:rPr>
          <w:rFonts w:ascii="Verdana" w:hAnsi="Verdana"/>
          <w:i/>
          <w:sz w:val="18"/>
          <w:szCs w:val="18"/>
        </w:rPr>
        <w:t>tunc</w:t>
      </w:r>
      <w:proofErr w:type="spellEnd"/>
      <w:r w:rsidR="009D4130" w:rsidRPr="006634EC">
        <w:rPr>
          <w:rFonts w:ascii="Verdana" w:hAnsi="Verdana"/>
          <w:sz w:val="18"/>
          <w:szCs w:val="18"/>
        </w:rPr>
        <w:t xml:space="preserve">). Po odstoupení je </w:t>
      </w:r>
      <w:r w:rsidR="009D4130">
        <w:rPr>
          <w:rFonts w:ascii="Verdana" w:hAnsi="Verdana"/>
          <w:sz w:val="18"/>
          <w:szCs w:val="18"/>
        </w:rPr>
        <w:t>z</w:t>
      </w:r>
      <w:r w:rsidR="009D4130" w:rsidRPr="006634EC">
        <w:rPr>
          <w:rFonts w:ascii="Verdana" w:hAnsi="Verdana"/>
          <w:sz w:val="18"/>
          <w:szCs w:val="18"/>
        </w:rPr>
        <w:t>hotovitel neprodleně povinen:</w:t>
      </w:r>
    </w:p>
    <w:p w14:paraId="060778D2" w14:textId="6E21A5A3" w:rsidR="009D4130" w:rsidRPr="00CC7446" w:rsidRDefault="007B303D" w:rsidP="00595B34">
      <w:pPr>
        <w:spacing w:after="120" w:line="276" w:lineRule="auto"/>
        <w:ind w:left="567"/>
        <w:jc w:val="both"/>
        <w:rPr>
          <w:rFonts w:ascii="Verdana" w:hAnsi="Verdana" w:cs="Arial"/>
          <w:bCs/>
          <w:sz w:val="18"/>
          <w:szCs w:val="18"/>
        </w:rPr>
      </w:pPr>
      <w:r w:rsidRPr="00CC7446">
        <w:rPr>
          <w:rFonts w:ascii="Verdana" w:hAnsi="Verdana" w:cs="Arial"/>
          <w:bCs/>
          <w:sz w:val="18"/>
          <w:szCs w:val="18"/>
        </w:rPr>
        <w:t>1</w:t>
      </w:r>
      <w:r>
        <w:rPr>
          <w:rFonts w:ascii="Verdana" w:hAnsi="Verdana" w:cs="Arial"/>
          <w:bCs/>
          <w:sz w:val="18"/>
          <w:szCs w:val="18"/>
        </w:rPr>
        <w:t>2</w:t>
      </w:r>
      <w:r w:rsidR="005A3EE2" w:rsidRPr="00CC7446">
        <w:rPr>
          <w:rFonts w:ascii="Verdana" w:hAnsi="Verdana" w:cs="Arial"/>
          <w:bCs/>
          <w:sz w:val="18"/>
          <w:szCs w:val="18"/>
        </w:rPr>
        <w:t>.</w:t>
      </w:r>
      <w:r w:rsidR="004D692C">
        <w:rPr>
          <w:rFonts w:ascii="Verdana" w:hAnsi="Verdana" w:cs="Arial"/>
          <w:bCs/>
          <w:sz w:val="18"/>
          <w:szCs w:val="18"/>
        </w:rPr>
        <w:t>2</w:t>
      </w:r>
      <w:r w:rsidR="005A3EE2" w:rsidRPr="00CC7446">
        <w:rPr>
          <w:rFonts w:ascii="Verdana" w:hAnsi="Verdana" w:cs="Arial"/>
          <w:bCs/>
          <w:sz w:val="18"/>
          <w:szCs w:val="18"/>
        </w:rPr>
        <w:t xml:space="preserve">.1 </w:t>
      </w:r>
      <w:r w:rsidR="009D4130">
        <w:rPr>
          <w:rFonts w:ascii="Verdana" w:hAnsi="Verdana"/>
          <w:sz w:val="18"/>
          <w:szCs w:val="18"/>
        </w:rPr>
        <w:t>vrátit objednateli všechny podklady a věci, které od objednatele obdržel nebo pro objednatele získal či vytvořil, a to včetně veškeré spisové a smluvní dokumentace</w:t>
      </w:r>
      <w:r w:rsidR="009D4130" w:rsidRPr="00DA02CB">
        <w:rPr>
          <w:rFonts w:ascii="Verdana" w:hAnsi="Verdana" w:cstheme="minorHAnsi"/>
          <w:sz w:val="18"/>
          <w:szCs w:val="18"/>
        </w:rPr>
        <w:t>;</w:t>
      </w:r>
      <w:r w:rsidR="009D4130">
        <w:rPr>
          <w:rFonts w:ascii="Verdana" w:hAnsi="Verdana" w:cstheme="minorHAnsi"/>
          <w:sz w:val="18"/>
          <w:szCs w:val="18"/>
        </w:rPr>
        <w:t xml:space="preserve"> </w:t>
      </w:r>
    </w:p>
    <w:p w14:paraId="4898E2F7" w14:textId="1A366F8F" w:rsidR="009D4130" w:rsidRPr="00CC7446" w:rsidRDefault="007B303D" w:rsidP="00595B34">
      <w:pPr>
        <w:spacing w:after="120" w:line="276" w:lineRule="auto"/>
        <w:ind w:left="567"/>
        <w:jc w:val="both"/>
        <w:rPr>
          <w:rFonts w:ascii="Verdana" w:hAnsi="Verdana" w:cs="Arial"/>
          <w:bCs/>
          <w:sz w:val="18"/>
          <w:szCs w:val="18"/>
        </w:rPr>
      </w:pPr>
      <w:r w:rsidRPr="00CC7446">
        <w:rPr>
          <w:rFonts w:ascii="Verdana" w:hAnsi="Verdana" w:cs="Arial"/>
          <w:bCs/>
          <w:sz w:val="18"/>
          <w:szCs w:val="18"/>
        </w:rPr>
        <w:t>1</w:t>
      </w:r>
      <w:r>
        <w:rPr>
          <w:rFonts w:ascii="Verdana" w:hAnsi="Verdana" w:cs="Arial"/>
          <w:bCs/>
          <w:sz w:val="18"/>
          <w:szCs w:val="18"/>
        </w:rPr>
        <w:t>2</w:t>
      </w:r>
      <w:r w:rsidR="005A3EE2" w:rsidRPr="00CC7446">
        <w:rPr>
          <w:rFonts w:ascii="Verdana" w:hAnsi="Verdana" w:cs="Arial"/>
          <w:bCs/>
          <w:sz w:val="18"/>
          <w:szCs w:val="18"/>
        </w:rPr>
        <w:t>.</w:t>
      </w:r>
      <w:r w:rsidR="004D692C">
        <w:rPr>
          <w:rFonts w:ascii="Verdana" w:hAnsi="Verdana" w:cs="Arial"/>
          <w:bCs/>
          <w:sz w:val="18"/>
          <w:szCs w:val="18"/>
        </w:rPr>
        <w:t>2</w:t>
      </w:r>
      <w:r w:rsidR="005A3EE2" w:rsidRPr="00CC7446">
        <w:rPr>
          <w:rFonts w:ascii="Verdana" w:hAnsi="Verdana" w:cs="Arial"/>
          <w:bCs/>
          <w:sz w:val="18"/>
          <w:szCs w:val="18"/>
        </w:rPr>
        <w:t xml:space="preserve">.2 </w:t>
      </w:r>
      <w:r w:rsidR="009D4130" w:rsidRPr="00C03059">
        <w:rPr>
          <w:rFonts w:ascii="Verdana" w:hAnsi="Verdana"/>
          <w:sz w:val="18"/>
          <w:szCs w:val="18"/>
        </w:rPr>
        <w:t xml:space="preserve">vrátit </w:t>
      </w:r>
      <w:r w:rsidR="009D4130">
        <w:rPr>
          <w:rFonts w:ascii="Verdana" w:hAnsi="Verdana"/>
          <w:sz w:val="18"/>
          <w:szCs w:val="18"/>
        </w:rPr>
        <w:t>o</w:t>
      </w:r>
      <w:r w:rsidR="009D4130" w:rsidRPr="00C03059">
        <w:rPr>
          <w:rFonts w:ascii="Verdana" w:hAnsi="Verdana"/>
          <w:sz w:val="18"/>
          <w:szCs w:val="18"/>
        </w:rPr>
        <w:t xml:space="preserve">bjednateli </w:t>
      </w:r>
      <w:r w:rsidR="00860DD8">
        <w:rPr>
          <w:rFonts w:ascii="Verdana" w:hAnsi="Verdana"/>
          <w:sz w:val="18"/>
          <w:szCs w:val="18"/>
        </w:rPr>
        <w:t xml:space="preserve">Správě železnic, státní organizaci, </w:t>
      </w:r>
      <w:r w:rsidR="009D4130" w:rsidRPr="00C03059">
        <w:rPr>
          <w:rFonts w:ascii="Verdana" w:hAnsi="Verdana"/>
          <w:sz w:val="18"/>
          <w:szCs w:val="18"/>
        </w:rPr>
        <w:t xml:space="preserve">již uhrazenou část ceny, pokud již byla </w:t>
      </w:r>
      <w:r w:rsidR="009D4130">
        <w:rPr>
          <w:rFonts w:ascii="Verdana" w:hAnsi="Verdana"/>
          <w:sz w:val="18"/>
          <w:szCs w:val="18"/>
        </w:rPr>
        <w:t>o</w:t>
      </w:r>
      <w:r w:rsidR="009D4130" w:rsidRPr="00C03059">
        <w:rPr>
          <w:rFonts w:ascii="Verdana" w:hAnsi="Verdana"/>
          <w:sz w:val="18"/>
          <w:szCs w:val="18"/>
        </w:rPr>
        <w:t xml:space="preserve">bjednatelem uhrazena po ukončení </w:t>
      </w:r>
      <w:r w:rsidR="009D4130">
        <w:rPr>
          <w:rFonts w:ascii="Verdana" w:hAnsi="Verdana"/>
          <w:sz w:val="18"/>
          <w:szCs w:val="18"/>
        </w:rPr>
        <w:t>smlouvy</w:t>
      </w:r>
      <w:r w:rsidR="009D4130" w:rsidRPr="00C03059">
        <w:rPr>
          <w:rFonts w:ascii="Verdana" w:hAnsi="Verdana"/>
          <w:sz w:val="18"/>
          <w:szCs w:val="18"/>
        </w:rPr>
        <w:t xml:space="preserve">. Zhotovitel splní tuto povinnost připsáním finančních prostředků v jejich plné výši na bankovní účet, který mu </w:t>
      </w:r>
      <w:r w:rsidR="009D4130">
        <w:rPr>
          <w:rFonts w:ascii="Verdana" w:hAnsi="Verdana"/>
          <w:sz w:val="18"/>
          <w:szCs w:val="18"/>
        </w:rPr>
        <w:t>o</w:t>
      </w:r>
      <w:r w:rsidR="009D4130" w:rsidRPr="00C03059">
        <w:rPr>
          <w:rFonts w:ascii="Verdana" w:hAnsi="Verdana"/>
          <w:sz w:val="18"/>
          <w:szCs w:val="18"/>
        </w:rPr>
        <w:t>bjednatel</w:t>
      </w:r>
      <w:r w:rsidR="00860DD8">
        <w:rPr>
          <w:rFonts w:ascii="Verdana" w:hAnsi="Verdana"/>
          <w:sz w:val="18"/>
          <w:szCs w:val="18"/>
        </w:rPr>
        <w:t xml:space="preserve"> – Správa železnic, státní organizace</w:t>
      </w:r>
      <w:r w:rsidR="009D4130" w:rsidRPr="00C03059">
        <w:rPr>
          <w:rFonts w:ascii="Verdana" w:hAnsi="Verdana"/>
          <w:sz w:val="18"/>
          <w:szCs w:val="18"/>
        </w:rPr>
        <w:t xml:space="preserve"> za tím účelem bezodkladně písemně sdělí; a </w:t>
      </w:r>
    </w:p>
    <w:p w14:paraId="37C4E73B" w14:textId="6B45387C" w:rsidR="009D4130" w:rsidRPr="00091011" w:rsidRDefault="007B303D" w:rsidP="00595B34">
      <w:pPr>
        <w:spacing w:after="120" w:line="276" w:lineRule="auto"/>
        <w:ind w:left="567"/>
        <w:jc w:val="both"/>
        <w:rPr>
          <w:rFonts w:ascii="Verdana" w:hAnsi="Verdana"/>
          <w:sz w:val="18"/>
          <w:szCs w:val="18"/>
        </w:rPr>
      </w:pPr>
      <w:r w:rsidRPr="00CC7446">
        <w:rPr>
          <w:rFonts w:ascii="Verdana" w:hAnsi="Verdana" w:cs="Arial"/>
          <w:bCs/>
          <w:sz w:val="18"/>
          <w:szCs w:val="18"/>
        </w:rPr>
        <w:t>1</w:t>
      </w:r>
      <w:r>
        <w:rPr>
          <w:rFonts w:ascii="Verdana" w:hAnsi="Verdana" w:cs="Arial"/>
          <w:bCs/>
          <w:sz w:val="18"/>
          <w:szCs w:val="18"/>
        </w:rPr>
        <w:t>2</w:t>
      </w:r>
      <w:r w:rsidR="005A3EE2" w:rsidRPr="00CC7446">
        <w:rPr>
          <w:rFonts w:ascii="Verdana" w:hAnsi="Verdana" w:cs="Arial"/>
          <w:bCs/>
          <w:sz w:val="18"/>
          <w:szCs w:val="18"/>
        </w:rPr>
        <w:t>.</w:t>
      </w:r>
      <w:r w:rsidR="004D692C">
        <w:rPr>
          <w:rFonts w:ascii="Verdana" w:hAnsi="Verdana" w:cs="Arial"/>
          <w:bCs/>
          <w:sz w:val="18"/>
          <w:szCs w:val="18"/>
        </w:rPr>
        <w:t>2</w:t>
      </w:r>
      <w:r w:rsidR="005A3EE2" w:rsidRPr="00CC7446">
        <w:rPr>
          <w:rFonts w:ascii="Verdana" w:hAnsi="Verdana" w:cs="Arial"/>
          <w:bCs/>
          <w:sz w:val="18"/>
          <w:szCs w:val="18"/>
        </w:rPr>
        <w:t xml:space="preserve">.3 </w:t>
      </w:r>
      <w:r w:rsidR="009D4130">
        <w:rPr>
          <w:rFonts w:ascii="Verdana" w:hAnsi="Verdana"/>
          <w:sz w:val="18"/>
          <w:szCs w:val="18"/>
        </w:rPr>
        <w:t>nevyvíjet jakoukoli činnost,</w:t>
      </w:r>
      <w:r w:rsidR="009D4130" w:rsidRPr="006634EC">
        <w:t xml:space="preserve"> </w:t>
      </w:r>
      <w:r w:rsidR="009D4130" w:rsidRPr="006634EC">
        <w:rPr>
          <w:rFonts w:ascii="Verdana" w:hAnsi="Verdana"/>
          <w:sz w:val="18"/>
          <w:szCs w:val="18"/>
        </w:rPr>
        <w:t xml:space="preserve">která by směřovala k ovlivňování zaměstnanců, klientů či jakýchkoliv jiných smluvních partnerů </w:t>
      </w:r>
      <w:r w:rsidR="009D4130">
        <w:rPr>
          <w:rFonts w:ascii="Verdana" w:hAnsi="Verdana"/>
          <w:sz w:val="18"/>
          <w:szCs w:val="18"/>
        </w:rPr>
        <w:t>o</w:t>
      </w:r>
      <w:r w:rsidR="009D4130" w:rsidRPr="006634EC">
        <w:rPr>
          <w:rFonts w:ascii="Verdana" w:hAnsi="Verdana"/>
          <w:sz w:val="18"/>
          <w:szCs w:val="18"/>
        </w:rPr>
        <w:t>bjednatele.</w:t>
      </w:r>
    </w:p>
    <w:p w14:paraId="74F5173C" w14:textId="5994DCFD" w:rsidR="009D4130" w:rsidRPr="009D4130" w:rsidRDefault="007B303D" w:rsidP="00321497">
      <w:pPr>
        <w:spacing w:after="120" w:line="276" w:lineRule="auto"/>
        <w:ind w:left="567" w:hanging="709"/>
        <w:jc w:val="both"/>
        <w:rPr>
          <w:rFonts w:ascii="Verdana" w:hAnsi="Verdana"/>
          <w:sz w:val="18"/>
          <w:szCs w:val="18"/>
        </w:rPr>
      </w:pPr>
      <w:r w:rsidRPr="00CC7446">
        <w:rPr>
          <w:rFonts w:ascii="Verdana" w:hAnsi="Verdana" w:cs="Arial"/>
          <w:b/>
          <w:bCs/>
          <w:sz w:val="18"/>
          <w:szCs w:val="18"/>
        </w:rPr>
        <w:t>1</w:t>
      </w:r>
      <w:r>
        <w:rPr>
          <w:rFonts w:ascii="Verdana" w:hAnsi="Verdana" w:cs="Arial"/>
          <w:b/>
          <w:bCs/>
          <w:sz w:val="18"/>
          <w:szCs w:val="18"/>
        </w:rPr>
        <w:t>2</w:t>
      </w:r>
      <w:r w:rsidR="005A3EE2" w:rsidRPr="00CC7446">
        <w:rPr>
          <w:rFonts w:ascii="Verdana" w:hAnsi="Verdana" w:cs="Arial"/>
          <w:b/>
          <w:bCs/>
          <w:sz w:val="18"/>
          <w:szCs w:val="18"/>
        </w:rPr>
        <w:t>.</w:t>
      </w:r>
      <w:r w:rsidR="004D692C">
        <w:rPr>
          <w:rFonts w:ascii="Verdana" w:hAnsi="Verdana" w:cs="Arial"/>
          <w:b/>
          <w:bCs/>
          <w:sz w:val="18"/>
          <w:szCs w:val="18"/>
        </w:rPr>
        <w:t>3</w:t>
      </w:r>
      <w:r w:rsidR="00834BAF" w:rsidRPr="00CC7446">
        <w:rPr>
          <w:rFonts w:ascii="Verdana" w:hAnsi="Verdana" w:cs="Arial"/>
          <w:b/>
          <w:bCs/>
          <w:sz w:val="18"/>
          <w:szCs w:val="18"/>
        </w:rPr>
        <w:t>.</w:t>
      </w:r>
      <w:r w:rsidR="00834BAF" w:rsidRPr="00CC7446">
        <w:rPr>
          <w:rFonts w:ascii="Verdana" w:hAnsi="Verdana" w:cs="Arial"/>
          <w:bCs/>
          <w:sz w:val="18"/>
          <w:szCs w:val="18"/>
        </w:rPr>
        <w:tab/>
      </w:r>
      <w:r w:rsidR="009D4130">
        <w:rPr>
          <w:rFonts w:ascii="Verdana" w:hAnsi="Verdana" w:cs="Arial"/>
          <w:bCs/>
          <w:sz w:val="18"/>
          <w:szCs w:val="18"/>
        </w:rPr>
        <w:t xml:space="preserve"> </w:t>
      </w:r>
      <w:r w:rsidR="009D4130" w:rsidRPr="00D74962">
        <w:rPr>
          <w:rFonts w:ascii="Verdana" w:hAnsi="Verdana"/>
          <w:sz w:val="18"/>
          <w:szCs w:val="18"/>
        </w:rPr>
        <w:t xml:space="preserve">Objednatel je však oprávněn v písemném sdělení o odstoupení určit odlišně od předchozího odstavce, s přihlédnutím ke svým objektivním potřebám, a míře rozpracovanosti a kvalitě poskytovaného plnění, že práva a povinnosti </w:t>
      </w:r>
      <w:r w:rsidR="009D4130">
        <w:rPr>
          <w:rFonts w:ascii="Verdana" w:hAnsi="Verdana"/>
          <w:sz w:val="18"/>
          <w:szCs w:val="18"/>
        </w:rPr>
        <w:t>s</w:t>
      </w:r>
      <w:r w:rsidR="009D4130" w:rsidRPr="00D74962">
        <w:rPr>
          <w:rFonts w:ascii="Verdana" w:hAnsi="Verdana"/>
          <w:sz w:val="18"/>
          <w:szCs w:val="18"/>
        </w:rPr>
        <w:t xml:space="preserve">mluvních stran </w:t>
      </w:r>
      <w:r w:rsidR="009D4130">
        <w:rPr>
          <w:rFonts w:ascii="Verdana" w:hAnsi="Verdana"/>
          <w:sz w:val="18"/>
          <w:szCs w:val="18"/>
        </w:rPr>
        <w:t>dle smlouvy</w:t>
      </w:r>
      <w:r w:rsidR="009D4130" w:rsidRPr="00D74962">
        <w:rPr>
          <w:rFonts w:ascii="Verdana" w:hAnsi="Verdana"/>
          <w:sz w:val="18"/>
          <w:szCs w:val="18"/>
        </w:rPr>
        <w:t xml:space="preserve"> zanikají s účinky od doručení písemného oznámení o odstoupení </w:t>
      </w:r>
      <w:r w:rsidR="009D4130">
        <w:rPr>
          <w:rFonts w:ascii="Verdana" w:hAnsi="Verdana"/>
          <w:sz w:val="18"/>
          <w:szCs w:val="18"/>
        </w:rPr>
        <w:t>z</w:t>
      </w:r>
      <w:r w:rsidR="009D4130" w:rsidRPr="00D74962">
        <w:rPr>
          <w:rFonts w:ascii="Verdana" w:hAnsi="Verdana"/>
          <w:sz w:val="18"/>
          <w:szCs w:val="18"/>
        </w:rPr>
        <w:t>hotoviteli (</w:t>
      </w:r>
      <w:r w:rsidR="009D4130" w:rsidRPr="00D74962">
        <w:rPr>
          <w:rFonts w:ascii="Verdana" w:hAnsi="Verdana"/>
          <w:i/>
          <w:sz w:val="18"/>
          <w:szCs w:val="18"/>
        </w:rPr>
        <w:t>ex </w:t>
      </w:r>
      <w:proofErr w:type="spellStart"/>
      <w:r w:rsidR="009D4130" w:rsidRPr="00D74962">
        <w:rPr>
          <w:rFonts w:ascii="Verdana" w:hAnsi="Verdana"/>
          <w:i/>
          <w:sz w:val="18"/>
          <w:szCs w:val="18"/>
        </w:rPr>
        <w:t>nunc</w:t>
      </w:r>
      <w:proofErr w:type="spellEnd"/>
      <w:r w:rsidR="009D4130" w:rsidRPr="00D74962">
        <w:rPr>
          <w:rFonts w:ascii="Verdana" w:hAnsi="Verdana"/>
          <w:sz w:val="18"/>
          <w:szCs w:val="18"/>
        </w:rPr>
        <w:t xml:space="preserve">). Odstoupení se v takovém případě nedotýká odpovědnosti </w:t>
      </w:r>
      <w:r w:rsidR="009D4130">
        <w:rPr>
          <w:rFonts w:ascii="Verdana" w:hAnsi="Verdana"/>
          <w:sz w:val="18"/>
          <w:szCs w:val="18"/>
        </w:rPr>
        <w:t>z</w:t>
      </w:r>
      <w:r w:rsidR="009D4130" w:rsidRPr="00D74962">
        <w:rPr>
          <w:rFonts w:ascii="Verdana" w:hAnsi="Verdana"/>
          <w:sz w:val="18"/>
          <w:szCs w:val="18"/>
        </w:rPr>
        <w:t xml:space="preserve">hotovitele za již poskytnutá plnění (částí plnění) a povinnosti </w:t>
      </w:r>
      <w:r w:rsidR="009D4130">
        <w:rPr>
          <w:rFonts w:ascii="Verdana" w:hAnsi="Verdana"/>
          <w:sz w:val="18"/>
          <w:szCs w:val="18"/>
        </w:rPr>
        <w:t>z</w:t>
      </w:r>
      <w:r w:rsidR="009D4130" w:rsidRPr="00D74962">
        <w:rPr>
          <w:rFonts w:ascii="Verdana" w:hAnsi="Verdana"/>
          <w:sz w:val="18"/>
          <w:szCs w:val="18"/>
        </w:rPr>
        <w:t xml:space="preserve">hotovitele odstranit vady. </w:t>
      </w:r>
      <w:r w:rsidR="00D165E9">
        <w:rPr>
          <w:rFonts w:ascii="Verdana" w:hAnsi="Verdana"/>
          <w:sz w:val="18"/>
          <w:szCs w:val="18"/>
        </w:rPr>
        <w:t>Z</w:t>
      </w:r>
      <w:r w:rsidR="009D4130" w:rsidRPr="00D74962">
        <w:rPr>
          <w:rFonts w:ascii="Verdana" w:hAnsi="Verdana"/>
          <w:sz w:val="18"/>
          <w:szCs w:val="18"/>
        </w:rPr>
        <w:t xml:space="preserve">hotovitel je v takovém případě povinen bez nároku na úplatu od </w:t>
      </w:r>
      <w:r w:rsidR="009D4130">
        <w:rPr>
          <w:rFonts w:ascii="Verdana" w:hAnsi="Verdana"/>
          <w:sz w:val="18"/>
          <w:szCs w:val="18"/>
        </w:rPr>
        <w:t>o</w:t>
      </w:r>
      <w:r w:rsidR="009D4130" w:rsidRPr="00D74962">
        <w:rPr>
          <w:rFonts w:ascii="Verdana" w:hAnsi="Verdana"/>
          <w:sz w:val="18"/>
          <w:szCs w:val="18"/>
        </w:rPr>
        <w:t>bjednatele neprodleně:</w:t>
      </w:r>
      <w:r w:rsidR="009D4130">
        <w:rPr>
          <w:rFonts w:ascii="Verdana" w:hAnsi="Verdana"/>
          <w:sz w:val="18"/>
          <w:szCs w:val="18"/>
        </w:rPr>
        <w:t xml:space="preserve"> </w:t>
      </w:r>
    </w:p>
    <w:p w14:paraId="15AF4F59" w14:textId="3EEEBE23" w:rsidR="009D4130" w:rsidRPr="009D4130" w:rsidRDefault="009D4130" w:rsidP="00595B34">
      <w:pPr>
        <w:spacing w:after="120" w:line="276" w:lineRule="auto"/>
        <w:ind w:left="567"/>
        <w:jc w:val="both"/>
        <w:rPr>
          <w:rFonts w:ascii="Verdana" w:hAnsi="Verdana" w:cstheme="minorHAnsi"/>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w:t>
      </w:r>
      <w:r w:rsidR="004D692C">
        <w:rPr>
          <w:rFonts w:ascii="Verdana" w:hAnsi="Verdana" w:cs="Arial"/>
          <w:bCs/>
          <w:sz w:val="18"/>
          <w:szCs w:val="18"/>
        </w:rPr>
        <w:t>3</w:t>
      </w:r>
      <w:r w:rsidRPr="00CC7446">
        <w:rPr>
          <w:rFonts w:ascii="Verdana" w:hAnsi="Verdana" w:cs="Arial"/>
          <w:bCs/>
          <w:sz w:val="18"/>
          <w:szCs w:val="18"/>
        </w:rPr>
        <w:t xml:space="preserve">.1 </w:t>
      </w:r>
      <w:r>
        <w:rPr>
          <w:rFonts w:ascii="Verdana" w:hAnsi="Verdana"/>
          <w:sz w:val="18"/>
          <w:szCs w:val="18"/>
        </w:rPr>
        <w:t>vrátit objednateli všechny podklady a věci, které od objednatele obdržel nebo pro objednatele získal či vytvořil, a to včetně veškeré spisové a smluvní dokumentace</w:t>
      </w:r>
      <w:r w:rsidRPr="00DA02CB">
        <w:rPr>
          <w:rFonts w:ascii="Verdana" w:hAnsi="Verdana" w:cstheme="minorHAnsi"/>
          <w:sz w:val="18"/>
          <w:szCs w:val="18"/>
        </w:rPr>
        <w:t>;</w:t>
      </w:r>
      <w:r>
        <w:rPr>
          <w:rFonts w:ascii="Verdana" w:hAnsi="Verdana" w:cstheme="minorHAnsi"/>
          <w:sz w:val="18"/>
          <w:szCs w:val="18"/>
        </w:rPr>
        <w:t xml:space="preserve"> </w:t>
      </w:r>
    </w:p>
    <w:p w14:paraId="0AE6B3A6" w14:textId="68011197" w:rsidR="009D4130" w:rsidRPr="009D4130" w:rsidRDefault="009D4130" w:rsidP="00595B34">
      <w:pPr>
        <w:spacing w:after="120" w:line="276" w:lineRule="auto"/>
        <w:ind w:left="567"/>
        <w:jc w:val="both"/>
        <w:rPr>
          <w:rFonts w:ascii="Verdana" w:hAnsi="Verdana"/>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w:t>
      </w:r>
      <w:r w:rsidR="004D692C">
        <w:rPr>
          <w:rFonts w:ascii="Verdana" w:hAnsi="Verdana" w:cs="Arial"/>
          <w:bCs/>
          <w:sz w:val="18"/>
          <w:szCs w:val="18"/>
        </w:rPr>
        <w:t>3</w:t>
      </w:r>
      <w:r w:rsidRPr="00CC7446">
        <w:rPr>
          <w:rFonts w:ascii="Verdana" w:hAnsi="Verdana" w:cs="Arial"/>
          <w:bCs/>
          <w:sz w:val="18"/>
          <w:szCs w:val="18"/>
        </w:rPr>
        <w:t xml:space="preserve">.2 </w:t>
      </w:r>
      <w:r w:rsidRPr="006634EC">
        <w:rPr>
          <w:rFonts w:ascii="Verdana" w:hAnsi="Verdana"/>
          <w:sz w:val="18"/>
          <w:szCs w:val="18"/>
        </w:rPr>
        <w:t xml:space="preserve">předat </w:t>
      </w:r>
      <w:r>
        <w:rPr>
          <w:rFonts w:ascii="Verdana" w:hAnsi="Verdana"/>
          <w:sz w:val="18"/>
          <w:szCs w:val="18"/>
        </w:rPr>
        <w:t>o</w:t>
      </w:r>
      <w:r w:rsidRPr="006634EC">
        <w:rPr>
          <w:rFonts w:ascii="Verdana" w:hAnsi="Verdana"/>
          <w:sz w:val="18"/>
          <w:szCs w:val="18"/>
        </w:rPr>
        <w:t xml:space="preserve">bjednateli veškeré i nedokončené části plnění, včetně všech podkladových materiálů a souvisejících dat, přičemž finanční vypořádání </w:t>
      </w:r>
      <w:r>
        <w:rPr>
          <w:rFonts w:ascii="Verdana" w:hAnsi="Verdana"/>
          <w:sz w:val="18"/>
          <w:szCs w:val="18"/>
        </w:rPr>
        <w:t>s</w:t>
      </w:r>
      <w:r w:rsidRPr="006634EC">
        <w:rPr>
          <w:rFonts w:ascii="Verdana" w:hAnsi="Verdana"/>
          <w:sz w:val="18"/>
          <w:szCs w:val="18"/>
        </w:rPr>
        <w:t>mluvních stran ohledně těchto rozpracovaných částí plnění bude předmětem samostatné dohody o narovnání;</w:t>
      </w:r>
    </w:p>
    <w:p w14:paraId="7D21DDE0" w14:textId="0C0CB5A2" w:rsidR="009D4130" w:rsidRPr="009D4130" w:rsidRDefault="009D4130" w:rsidP="00595B34">
      <w:pPr>
        <w:spacing w:after="120" w:line="276" w:lineRule="auto"/>
        <w:ind w:left="567"/>
        <w:jc w:val="both"/>
        <w:rPr>
          <w:rFonts w:ascii="Verdana" w:hAnsi="Verdana"/>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w:t>
      </w:r>
      <w:r w:rsidR="004D692C">
        <w:rPr>
          <w:rFonts w:ascii="Verdana" w:hAnsi="Verdana" w:cs="Arial"/>
          <w:bCs/>
          <w:sz w:val="18"/>
          <w:szCs w:val="18"/>
        </w:rPr>
        <w:t>3</w:t>
      </w:r>
      <w:r w:rsidRPr="00CC7446">
        <w:rPr>
          <w:rFonts w:ascii="Verdana" w:hAnsi="Verdana" w:cs="Arial"/>
          <w:bCs/>
          <w:sz w:val="18"/>
          <w:szCs w:val="18"/>
        </w:rPr>
        <w:t>.</w:t>
      </w:r>
      <w:r>
        <w:rPr>
          <w:rFonts w:ascii="Verdana" w:hAnsi="Verdana" w:cs="Arial"/>
          <w:bCs/>
          <w:sz w:val="18"/>
          <w:szCs w:val="18"/>
        </w:rPr>
        <w:t>3</w:t>
      </w:r>
      <w:r w:rsidRPr="00CC7446">
        <w:rPr>
          <w:rFonts w:ascii="Verdana" w:hAnsi="Verdana" w:cs="Arial"/>
          <w:bCs/>
          <w:sz w:val="18"/>
          <w:szCs w:val="18"/>
        </w:rPr>
        <w:t xml:space="preserve"> </w:t>
      </w:r>
      <w:r w:rsidRPr="006634EC">
        <w:rPr>
          <w:rFonts w:ascii="Verdana" w:hAnsi="Verdana"/>
          <w:sz w:val="18"/>
          <w:szCs w:val="18"/>
        </w:rPr>
        <w:t>p</w:t>
      </w:r>
      <w:r>
        <w:rPr>
          <w:rFonts w:ascii="Verdana" w:hAnsi="Verdana"/>
          <w:sz w:val="18"/>
          <w:szCs w:val="18"/>
        </w:rPr>
        <w:t>oskytnout objednateli veškerou součinnost požadovanou objednatelem, kterou o</w:t>
      </w:r>
      <w:r w:rsidRPr="006634EC">
        <w:rPr>
          <w:rFonts w:ascii="Verdana" w:hAnsi="Verdana"/>
          <w:sz w:val="18"/>
          <w:szCs w:val="18"/>
        </w:rPr>
        <w:t xml:space="preserve">bjednatel označí za nezbytnou k tomu, aby </w:t>
      </w:r>
      <w:r>
        <w:rPr>
          <w:rFonts w:ascii="Verdana" w:hAnsi="Verdana"/>
          <w:sz w:val="18"/>
          <w:szCs w:val="18"/>
        </w:rPr>
        <w:t>o</w:t>
      </w:r>
      <w:r w:rsidRPr="006634EC">
        <w:rPr>
          <w:rFonts w:ascii="Verdana" w:hAnsi="Verdana"/>
          <w:sz w:val="18"/>
          <w:szCs w:val="18"/>
        </w:rPr>
        <w:t xml:space="preserve">bjednatel sám dokončil poskytované plnění sám nebo aby tak mohl učinit prostřednictvím jiného </w:t>
      </w:r>
      <w:r>
        <w:rPr>
          <w:rFonts w:ascii="Verdana" w:hAnsi="Verdana"/>
          <w:sz w:val="18"/>
          <w:szCs w:val="18"/>
        </w:rPr>
        <w:t>z</w:t>
      </w:r>
      <w:r w:rsidRPr="006634EC">
        <w:rPr>
          <w:rFonts w:ascii="Verdana" w:hAnsi="Verdana"/>
          <w:sz w:val="18"/>
          <w:szCs w:val="18"/>
        </w:rPr>
        <w:t>hotovitele; a</w:t>
      </w:r>
    </w:p>
    <w:p w14:paraId="4968B5F9" w14:textId="5EA0D148" w:rsidR="009D4130" w:rsidRDefault="009D4130" w:rsidP="00595B34">
      <w:pPr>
        <w:spacing w:after="120" w:line="276" w:lineRule="auto"/>
        <w:ind w:left="567"/>
        <w:jc w:val="both"/>
        <w:rPr>
          <w:rFonts w:ascii="Verdana" w:hAnsi="Verdana"/>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w:t>
      </w:r>
      <w:r w:rsidR="004D692C">
        <w:rPr>
          <w:rFonts w:ascii="Verdana" w:hAnsi="Verdana" w:cs="Arial"/>
          <w:bCs/>
          <w:sz w:val="18"/>
          <w:szCs w:val="18"/>
        </w:rPr>
        <w:t>3</w:t>
      </w:r>
      <w:r w:rsidRPr="00CC7446">
        <w:rPr>
          <w:rFonts w:ascii="Verdana" w:hAnsi="Verdana" w:cs="Arial"/>
          <w:bCs/>
          <w:sz w:val="18"/>
          <w:szCs w:val="18"/>
        </w:rPr>
        <w:t>.</w:t>
      </w:r>
      <w:r>
        <w:rPr>
          <w:rFonts w:ascii="Verdana" w:hAnsi="Verdana" w:cs="Arial"/>
          <w:bCs/>
          <w:sz w:val="18"/>
          <w:szCs w:val="18"/>
        </w:rPr>
        <w:t>4</w:t>
      </w:r>
      <w:r w:rsidRPr="00CC7446">
        <w:rPr>
          <w:rFonts w:ascii="Verdana" w:hAnsi="Verdana" w:cs="Arial"/>
          <w:bCs/>
          <w:sz w:val="18"/>
          <w:szCs w:val="18"/>
        </w:rPr>
        <w:t xml:space="preserve"> </w:t>
      </w:r>
      <w:r>
        <w:rPr>
          <w:rFonts w:ascii="Verdana" w:hAnsi="Verdana"/>
          <w:sz w:val="18"/>
          <w:szCs w:val="18"/>
        </w:rPr>
        <w:t>nevyvíjet jakoukoli činnost,</w:t>
      </w:r>
      <w:r w:rsidRPr="006634EC">
        <w:t xml:space="preserve"> </w:t>
      </w:r>
      <w:r w:rsidRPr="006634EC">
        <w:rPr>
          <w:rFonts w:ascii="Verdana" w:hAnsi="Verdana"/>
          <w:sz w:val="18"/>
          <w:szCs w:val="18"/>
        </w:rPr>
        <w:t xml:space="preserve">která by směřovala k ovlivňování zaměstnanců, klientů či jakýchkoliv jiných smluvních partnerů </w:t>
      </w:r>
      <w:r>
        <w:rPr>
          <w:rFonts w:ascii="Verdana" w:hAnsi="Verdana"/>
          <w:sz w:val="18"/>
          <w:szCs w:val="18"/>
        </w:rPr>
        <w:t>o</w:t>
      </w:r>
      <w:r w:rsidRPr="006634EC">
        <w:rPr>
          <w:rFonts w:ascii="Verdana" w:hAnsi="Verdana"/>
          <w:sz w:val="18"/>
          <w:szCs w:val="18"/>
        </w:rPr>
        <w:t>bjednatele.</w:t>
      </w:r>
    </w:p>
    <w:p w14:paraId="6FB3F25B" w14:textId="5E3E4FA6" w:rsidR="009D4130" w:rsidRPr="00CC7446" w:rsidRDefault="00697D1D" w:rsidP="00321497">
      <w:pPr>
        <w:spacing w:after="120" w:line="276" w:lineRule="auto"/>
        <w:ind w:left="567" w:hanging="709"/>
        <w:jc w:val="both"/>
        <w:rPr>
          <w:rFonts w:ascii="Verdana" w:hAnsi="Verdana" w:cs="Arial"/>
          <w:bCs/>
          <w:sz w:val="18"/>
          <w:szCs w:val="18"/>
        </w:rPr>
      </w:pPr>
      <w:proofErr w:type="gramStart"/>
      <w:r w:rsidRPr="00CC7446">
        <w:rPr>
          <w:rFonts w:ascii="Verdana" w:hAnsi="Verdana" w:cs="Arial"/>
          <w:b/>
          <w:bCs/>
          <w:sz w:val="18"/>
          <w:szCs w:val="18"/>
        </w:rPr>
        <w:t>1</w:t>
      </w:r>
      <w:r w:rsidR="007B303D">
        <w:rPr>
          <w:rFonts w:ascii="Verdana" w:hAnsi="Verdana" w:cs="Arial"/>
          <w:b/>
          <w:bCs/>
          <w:sz w:val="18"/>
          <w:szCs w:val="18"/>
        </w:rPr>
        <w:t>2</w:t>
      </w:r>
      <w:r w:rsidRPr="00CC7446">
        <w:rPr>
          <w:rFonts w:ascii="Verdana" w:hAnsi="Verdana" w:cs="Arial"/>
          <w:b/>
          <w:bCs/>
          <w:sz w:val="18"/>
          <w:szCs w:val="18"/>
        </w:rPr>
        <w:t>.</w:t>
      </w:r>
      <w:r w:rsidR="004D692C">
        <w:rPr>
          <w:rFonts w:ascii="Verdana" w:hAnsi="Verdana" w:cs="Arial"/>
          <w:b/>
          <w:bCs/>
          <w:sz w:val="18"/>
          <w:szCs w:val="18"/>
        </w:rPr>
        <w:t>4</w:t>
      </w:r>
      <w:proofErr w:type="gramEnd"/>
      <w:r w:rsidRPr="00CC7446">
        <w:rPr>
          <w:rFonts w:ascii="Verdana" w:hAnsi="Verdana" w:cs="Arial"/>
          <w:bCs/>
          <w:sz w:val="18"/>
          <w:szCs w:val="18"/>
        </w:rPr>
        <w:t>.</w:t>
      </w:r>
      <w:r w:rsidRPr="00CC7446">
        <w:rPr>
          <w:rFonts w:ascii="Verdana" w:hAnsi="Verdana" w:cs="Arial"/>
          <w:bCs/>
          <w:sz w:val="18"/>
          <w:szCs w:val="18"/>
        </w:rPr>
        <w:tab/>
      </w:r>
      <w:r w:rsidRPr="00AB7FDC">
        <w:rPr>
          <w:rFonts w:ascii="Verdana" w:hAnsi="Verdana"/>
          <w:sz w:val="18"/>
          <w:szCs w:val="18"/>
        </w:rPr>
        <w:t xml:space="preserve">Odstoupení od </w:t>
      </w:r>
      <w:r>
        <w:rPr>
          <w:rFonts w:ascii="Verdana" w:hAnsi="Verdana"/>
          <w:sz w:val="18"/>
          <w:szCs w:val="18"/>
        </w:rPr>
        <w:t>smlouvy</w:t>
      </w:r>
      <w:r w:rsidRPr="00AB7FDC">
        <w:rPr>
          <w:rFonts w:ascii="Verdana" w:hAnsi="Verdana"/>
          <w:sz w:val="18"/>
          <w:szCs w:val="18"/>
        </w:rPr>
        <w:t xml:space="preserve">, a to bez ohledu na to, zda je podle </w:t>
      </w:r>
      <w:r>
        <w:rPr>
          <w:rFonts w:ascii="Verdana" w:hAnsi="Verdana"/>
          <w:sz w:val="18"/>
          <w:szCs w:val="18"/>
        </w:rPr>
        <w:t>smlouvy</w:t>
      </w:r>
      <w:r w:rsidRPr="00AB7FDC">
        <w:rPr>
          <w:rFonts w:ascii="Verdana" w:hAnsi="Verdana"/>
          <w:sz w:val="18"/>
          <w:szCs w:val="18"/>
        </w:rPr>
        <w:t xml:space="preserve"> učiněno s účinky ex </w:t>
      </w:r>
      <w:proofErr w:type="spellStart"/>
      <w:r w:rsidRPr="00AB7FDC">
        <w:rPr>
          <w:rFonts w:ascii="Verdana" w:hAnsi="Verdana"/>
          <w:sz w:val="18"/>
          <w:szCs w:val="18"/>
        </w:rPr>
        <w:t>tunc</w:t>
      </w:r>
      <w:proofErr w:type="spellEnd"/>
      <w:r w:rsidRPr="00AB7FDC">
        <w:rPr>
          <w:rFonts w:ascii="Verdana" w:hAnsi="Verdana"/>
          <w:sz w:val="18"/>
          <w:szCs w:val="18"/>
        </w:rPr>
        <w:t xml:space="preserve"> či s účinky ex </w:t>
      </w:r>
      <w:proofErr w:type="spellStart"/>
      <w:r w:rsidRPr="00AB7FDC">
        <w:rPr>
          <w:rFonts w:ascii="Verdana" w:hAnsi="Verdana"/>
          <w:sz w:val="18"/>
          <w:szCs w:val="18"/>
        </w:rPr>
        <w:t>nunc</w:t>
      </w:r>
      <w:proofErr w:type="spellEnd"/>
      <w:r w:rsidRPr="00AB7FDC">
        <w:rPr>
          <w:rFonts w:ascii="Verdana" w:hAnsi="Verdana"/>
          <w:sz w:val="18"/>
          <w:szCs w:val="18"/>
        </w:rPr>
        <w:t xml:space="preserve">, se nedotýká nároku </w:t>
      </w:r>
      <w:r>
        <w:rPr>
          <w:rFonts w:ascii="Verdana" w:hAnsi="Verdana"/>
          <w:sz w:val="18"/>
          <w:szCs w:val="18"/>
        </w:rPr>
        <w:t>o</w:t>
      </w:r>
      <w:r w:rsidRPr="00AB7FDC">
        <w:rPr>
          <w:rFonts w:ascii="Verdana" w:hAnsi="Verdana"/>
          <w:sz w:val="18"/>
          <w:szCs w:val="18"/>
        </w:rPr>
        <w:t>bjednatele na náhradu újmy vzniklé porušením povinnosti vyplývající</w:t>
      </w:r>
      <w:r w:rsidR="002D6B05">
        <w:rPr>
          <w:rFonts w:ascii="Verdana" w:hAnsi="Verdana"/>
          <w:sz w:val="18"/>
          <w:szCs w:val="18"/>
        </w:rPr>
        <w:t xml:space="preserve"> ze smlouvy</w:t>
      </w:r>
      <w:r w:rsidRPr="00AB7FDC">
        <w:rPr>
          <w:rFonts w:ascii="Verdana" w:hAnsi="Verdana"/>
          <w:sz w:val="18"/>
          <w:szCs w:val="18"/>
        </w:rPr>
        <w:t xml:space="preserve">, nároku </w:t>
      </w:r>
      <w:r w:rsidR="002D6B05">
        <w:rPr>
          <w:rFonts w:ascii="Verdana" w:hAnsi="Verdana"/>
          <w:sz w:val="18"/>
          <w:szCs w:val="18"/>
        </w:rPr>
        <w:t>o</w:t>
      </w:r>
      <w:r w:rsidRPr="00AB7FDC">
        <w:rPr>
          <w:rFonts w:ascii="Verdana" w:hAnsi="Verdana"/>
          <w:sz w:val="18"/>
          <w:szCs w:val="18"/>
        </w:rPr>
        <w:t xml:space="preserve">bjednatele na smluvní pokutu, </w:t>
      </w:r>
      <w:r>
        <w:rPr>
          <w:rFonts w:ascii="Verdana" w:hAnsi="Verdana"/>
          <w:sz w:val="18"/>
          <w:szCs w:val="18"/>
        </w:rPr>
        <w:t xml:space="preserve">práv </w:t>
      </w:r>
      <w:r w:rsidR="002D6B05">
        <w:rPr>
          <w:rFonts w:ascii="Verdana" w:hAnsi="Verdana"/>
          <w:sz w:val="18"/>
          <w:szCs w:val="18"/>
        </w:rPr>
        <w:t>o</w:t>
      </w:r>
      <w:r>
        <w:rPr>
          <w:rFonts w:ascii="Verdana" w:hAnsi="Verdana"/>
          <w:sz w:val="18"/>
          <w:szCs w:val="18"/>
        </w:rPr>
        <w:t xml:space="preserve">bjednatele k duševnímu vlastnictví od </w:t>
      </w:r>
      <w:r w:rsidR="002D6B05">
        <w:rPr>
          <w:rFonts w:ascii="Verdana" w:hAnsi="Verdana"/>
          <w:sz w:val="18"/>
          <w:szCs w:val="18"/>
        </w:rPr>
        <w:t>z</w:t>
      </w:r>
      <w:r>
        <w:rPr>
          <w:rFonts w:ascii="Verdana" w:hAnsi="Verdana"/>
          <w:sz w:val="18"/>
          <w:szCs w:val="18"/>
        </w:rPr>
        <w:t>hotovitele a třetích osob</w:t>
      </w:r>
      <w:r w:rsidRPr="008D77F2">
        <w:rPr>
          <w:rFonts w:ascii="Verdana" w:hAnsi="Verdana"/>
          <w:sz w:val="18"/>
          <w:szCs w:val="18"/>
        </w:rPr>
        <w:t>, řešení sporů</w:t>
      </w:r>
      <w:r w:rsidRPr="00AB7FDC">
        <w:rPr>
          <w:rFonts w:ascii="Verdana" w:hAnsi="Verdana"/>
          <w:sz w:val="18"/>
          <w:szCs w:val="18"/>
        </w:rPr>
        <w:t xml:space="preserve"> mezi </w:t>
      </w:r>
      <w:r w:rsidR="002D6B05">
        <w:rPr>
          <w:rFonts w:ascii="Verdana" w:hAnsi="Verdana"/>
          <w:sz w:val="18"/>
          <w:szCs w:val="18"/>
        </w:rPr>
        <w:t>s</w:t>
      </w:r>
      <w:r w:rsidRPr="00AB7FDC">
        <w:rPr>
          <w:rFonts w:ascii="Verdana" w:hAnsi="Verdana"/>
          <w:sz w:val="18"/>
          <w:szCs w:val="18"/>
        </w:rPr>
        <w:t xml:space="preserve">mluvními stranami a jiných ustanovení </w:t>
      </w:r>
      <w:r w:rsidR="002D6B05">
        <w:rPr>
          <w:rFonts w:ascii="Verdana" w:hAnsi="Verdana"/>
          <w:sz w:val="18"/>
          <w:szCs w:val="18"/>
        </w:rPr>
        <w:t>smlouvy</w:t>
      </w:r>
      <w:r w:rsidRPr="00AB7FDC">
        <w:rPr>
          <w:rFonts w:ascii="Verdana" w:hAnsi="Verdana"/>
          <w:sz w:val="18"/>
          <w:szCs w:val="18"/>
        </w:rPr>
        <w:t>, která mají dle své povahy trvat i po tomto odstoupení</w:t>
      </w:r>
    </w:p>
    <w:p w14:paraId="4ED09374" w14:textId="6B2810F2" w:rsidR="0072068F" w:rsidRPr="001B53C3" w:rsidRDefault="005A3EE2" w:rsidP="00321497">
      <w:pPr>
        <w:spacing w:after="120" w:line="276" w:lineRule="auto"/>
        <w:ind w:left="567" w:hanging="709"/>
        <w:jc w:val="both"/>
        <w:rPr>
          <w:rFonts w:ascii="Verdana" w:hAnsi="Verdana" w:cs="Arial"/>
          <w:bCs/>
          <w:sz w:val="18"/>
          <w:szCs w:val="18"/>
        </w:rPr>
      </w:pPr>
      <w:proofErr w:type="gramStart"/>
      <w:r w:rsidRPr="00CC7446">
        <w:rPr>
          <w:rFonts w:ascii="Verdana" w:hAnsi="Verdana" w:cs="Arial"/>
          <w:b/>
          <w:bCs/>
          <w:sz w:val="18"/>
          <w:szCs w:val="18"/>
        </w:rPr>
        <w:t>1</w:t>
      </w:r>
      <w:r w:rsidR="0072068F">
        <w:rPr>
          <w:rFonts w:ascii="Verdana" w:hAnsi="Verdana" w:cs="Arial"/>
          <w:b/>
          <w:bCs/>
          <w:sz w:val="18"/>
          <w:szCs w:val="18"/>
        </w:rPr>
        <w:t>2</w:t>
      </w:r>
      <w:r w:rsidRPr="00CC7446">
        <w:rPr>
          <w:rFonts w:ascii="Verdana" w:hAnsi="Verdana" w:cs="Arial"/>
          <w:b/>
          <w:bCs/>
          <w:sz w:val="18"/>
          <w:szCs w:val="18"/>
        </w:rPr>
        <w:t>.</w:t>
      </w:r>
      <w:r w:rsidR="004D692C">
        <w:rPr>
          <w:rFonts w:ascii="Verdana" w:hAnsi="Verdana" w:cs="Arial"/>
          <w:b/>
          <w:bCs/>
          <w:sz w:val="18"/>
          <w:szCs w:val="18"/>
        </w:rPr>
        <w:t>5</w:t>
      </w:r>
      <w:proofErr w:type="gramEnd"/>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 xml:space="preserve">íla v rámci jiné </w:t>
      </w:r>
      <w:r w:rsidR="00BD2656">
        <w:rPr>
          <w:rFonts w:ascii="Verdana" w:hAnsi="Verdana" w:cs="Arial"/>
          <w:bCs/>
          <w:sz w:val="18"/>
          <w:szCs w:val="18"/>
        </w:rPr>
        <w:t>d</w:t>
      </w:r>
      <w:r w:rsidR="00BD2656" w:rsidRPr="00CC7446">
        <w:rPr>
          <w:rFonts w:ascii="Verdana" w:hAnsi="Verdana" w:cs="Arial"/>
          <w:bCs/>
          <w:sz w:val="18"/>
          <w:szCs w:val="18"/>
        </w:rPr>
        <w:t xml:space="preserve">ílčí </w:t>
      </w:r>
      <w:r w:rsidRPr="00CC7446">
        <w:rPr>
          <w:rFonts w:ascii="Verdana" w:hAnsi="Verdana" w:cs="Arial"/>
          <w:bCs/>
          <w:sz w:val="18"/>
          <w:szCs w:val="18"/>
        </w:rPr>
        <w:t>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r w:rsidR="002D6B05">
        <w:rPr>
          <w:rFonts w:ascii="Verdana" w:hAnsi="Verdana" w:cs="Arial"/>
          <w:bCs/>
          <w:sz w:val="18"/>
          <w:szCs w:val="18"/>
        </w:rPr>
        <w:t xml:space="preserve"> </w:t>
      </w:r>
      <w:r w:rsidR="002D6B05" w:rsidRPr="00AB7FDC">
        <w:rPr>
          <w:rFonts w:ascii="Verdana" w:hAnsi="Verdana"/>
          <w:sz w:val="18"/>
          <w:szCs w:val="18"/>
        </w:rPr>
        <w:t xml:space="preserve">Odstoupení </w:t>
      </w:r>
      <w:r w:rsidR="002D6B05">
        <w:rPr>
          <w:rFonts w:ascii="Verdana" w:hAnsi="Verdana"/>
          <w:sz w:val="18"/>
          <w:szCs w:val="18"/>
        </w:rPr>
        <w:t>o</w:t>
      </w:r>
      <w:r w:rsidR="002D6B05" w:rsidRPr="00AB7FDC">
        <w:rPr>
          <w:rFonts w:ascii="Verdana" w:hAnsi="Verdana"/>
          <w:sz w:val="18"/>
          <w:szCs w:val="18"/>
        </w:rPr>
        <w:t xml:space="preserve">bjednatele podle odst. </w:t>
      </w:r>
      <w:r w:rsidR="002D6B05" w:rsidRPr="000471FE">
        <w:rPr>
          <w:rFonts w:ascii="Verdana" w:hAnsi="Verdana"/>
          <w:sz w:val="18"/>
          <w:szCs w:val="18"/>
        </w:rPr>
        <w:t>1</w:t>
      </w:r>
      <w:r w:rsidR="002D6B05">
        <w:rPr>
          <w:rFonts w:ascii="Verdana" w:hAnsi="Verdana"/>
          <w:sz w:val="18"/>
          <w:szCs w:val="18"/>
        </w:rPr>
        <w:t>3</w:t>
      </w:r>
      <w:r w:rsidR="002D6B05" w:rsidRPr="000471FE">
        <w:rPr>
          <w:rFonts w:ascii="Verdana" w:hAnsi="Verdana"/>
          <w:sz w:val="18"/>
          <w:szCs w:val="18"/>
        </w:rPr>
        <w:t>.1</w:t>
      </w:r>
      <w:r w:rsidR="002D6B05" w:rsidRPr="00AB7FDC">
        <w:rPr>
          <w:rFonts w:ascii="Verdana" w:hAnsi="Verdana"/>
          <w:sz w:val="18"/>
          <w:szCs w:val="18"/>
        </w:rPr>
        <w:t xml:space="preserve"> této </w:t>
      </w:r>
      <w:r w:rsidR="002D6B05">
        <w:rPr>
          <w:rFonts w:ascii="Verdana" w:hAnsi="Verdana"/>
          <w:sz w:val="18"/>
          <w:szCs w:val="18"/>
        </w:rPr>
        <w:t>smlouvy</w:t>
      </w:r>
      <w:r w:rsidR="002D6B05" w:rsidRPr="00AB7FDC">
        <w:rPr>
          <w:rFonts w:ascii="Verdana" w:hAnsi="Verdana"/>
          <w:sz w:val="18"/>
          <w:szCs w:val="18"/>
        </w:rPr>
        <w:t xml:space="preserve"> je považováno za závažné porušení </w:t>
      </w:r>
      <w:r w:rsidR="002D6B05">
        <w:rPr>
          <w:rFonts w:ascii="Verdana" w:hAnsi="Verdana"/>
          <w:sz w:val="18"/>
          <w:szCs w:val="18"/>
        </w:rPr>
        <w:t>smlouvy</w:t>
      </w:r>
      <w:r w:rsidR="002D6B05" w:rsidRPr="00AB7FDC">
        <w:rPr>
          <w:rFonts w:ascii="Verdana" w:hAnsi="Verdana"/>
          <w:sz w:val="18"/>
          <w:szCs w:val="18"/>
        </w:rPr>
        <w:t xml:space="preserve"> </w:t>
      </w:r>
      <w:r w:rsidR="002D6B05">
        <w:rPr>
          <w:rFonts w:ascii="Verdana" w:hAnsi="Verdana"/>
          <w:sz w:val="18"/>
          <w:szCs w:val="18"/>
        </w:rPr>
        <w:t>z</w:t>
      </w:r>
      <w:r w:rsidR="002D6B05" w:rsidRPr="00AB7FDC">
        <w:rPr>
          <w:rFonts w:ascii="Verdana" w:hAnsi="Verdana"/>
          <w:sz w:val="18"/>
          <w:szCs w:val="18"/>
        </w:rPr>
        <w:t xml:space="preserve">hotovitelem ve smyslu § 48 odst. 5 písm. d) </w:t>
      </w:r>
      <w:r w:rsidR="002D6B05">
        <w:rPr>
          <w:rFonts w:ascii="Verdana" w:hAnsi="Verdana"/>
          <w:sz w:val="18"/>
          <w:szCs w:val="18"/>
        </w:rPr>
        <w:t>ZZVZ</w:t>
      </w:r>
      <w:r w:rsidR="002D6B05" w:rsidRPr="00AB7FDC">
        <w:rPr>
          <w:rFonts w:ascii="Verdana" w:hAnsi="Verdana"/>
          <w:sz w:val="18"/>
          <w:szCs w:val="18"/>
        </w:rPr>
        <w:t xml:space="preserve">. </w:t>
      </w:r>
    </w:p>
    <w:p w14:paraId="447E3EA4" w14:textId="338ACF06" w:rsidR="0072068F" w:rsidRDefault="0072068F" w:rsidP="00B20AC7">
      <w:pPr>
        <w:spacing w:after="120" w:line="276" w:lineRule="auto"/>
        <w:ind w:left="567" w:hanging="709"/>
        <w:jc w:val="both"/>
        <w:rPr>
          <w:rFonts w:ascii="Verdana" w:hAnsi="Verdana"/>
          <w:sz w:val="18"/>
          <w:szCs w:val="18"/>
        </w:rPr>
      </w:pPr>
      <w:r w:rsidRPr="00D165E9">
        <w:rPr>
          <w:rFonts w:ascii="Verdana" w:hAnsi="Verdana" w:cs="Arial"/>
          <w:b/>
          <w:bCs/>
          <w:sz w:val="18"/>
          <w:szCs w:val="18"/>
        </w:rPr>
        <w:t>12.</w:t>
      </w:r>
      <w:r w:rsidR="004D692C">
        <w:rPr>
          <w:rFonts w:ascii="Verdana" w:hAnsi="Verdana" w:cs="Arial"/>
          <w:b/>
          <w:bCs/>
          <w:sz w:val="18"/>
          <w:szCs w:val="18"/>
        </w:rPr>
        <w:t>6</w:t>
      </w:r>
      <w:r>
        <w:rPr>
          <w:rFonts w:ascii="Verdana" w:hAnsi="Verdana" w:cs="Arial"/>
          <w:bCs/>
          <w:sz w:val="18"/>
          <w:szCs w:val="18"/>
        </w:rPr>
        <w:t xml:space="preserve">. </w:t>
      </w:r>
      <w:r w:rsidR="00321497">
        <w:rPr>
          <w:rFonts w:ascii="Verdana" w:hAnsi="Verdana" w:cs="Arial"/>
          <w:bCs/>
          <w:sz w:val="18"/>
          <w:szCs w:val="18"/>
        </w:rPr>
        <w:tab/>
      </w:r>
      <w:r w:rsidR="002D6B05" w:rsidRPr="00ED75A4">
        <w:rPr>
          <w:rFonts w:ascii="Verdana" w:hAnsi="Verdana" w:cs="Arial"/>
          <w:bCs/>
          <w:sz w:val="18"/>
          <w:szCs w:val="18"/>
        </w:rPr>
        <w:t>Zhotovitel je oprávněn odstoupit od smlouvy pouze v případě, že objednatel je v prodlení s úhradou splatné částky za plnění smlouvy po odečtení finančních nároků objednatele</w:t>
      </w:r>
      <w:r w:rsidR="00860DD8">
        <w:rPr>
          <w:rFonts w:ascii="Verdana" w:hAnsi="Verdana" w:cs="Arial"/>
          <w:bCs/>
          <w:sz w:val="18"/>
          <w:szCs w:val="18"/>
        </w:rPr>
        <w:t xml:space="preserve"> – Správy železnic, státní organizace</w:t>
      </w:r>
      <w:r w:rsidR="002D6B05" w:rsidRPr="00ED75A4">
        <w:rPr>
          <w:rFonts w:ascii="Verdana" w:hAnsi="Verdana" w:cs="Arial"/>
          <w:bCs/>
          <w:sz w:val="18"/>
          <w:szCs w:val="18"/>
        </w:rPr>
        <w:t xml:space="preserve"> vůči zhotoviteli více než 70 </w:t>
      </w:r>
      <w:r w:rsidR="00A378A1" w:rsidRPr="00023AC3">
        <w:rPr>
          <w:rFonts w:ascii="Verdana" w:hAnsi="Verdana" w:cs="Arial"/>
          <w:bCs/>
          <w:sz w:val="18"/>
          <w:szCs w:val="18"/>
        </w:rPr>
        <w:t xml:space="preserve">(sedmdesát) </w:t>
      </w:r>
      <w:r w:rsidR="002D6B05" w:rsidRPr="00ED75A4">
        <w:rPr>
          <w:rFonts w:ascii="Verdana" w:hAnsi="Verdana" w:cs="Arial"/>
          <w:bCs/>
          <w:sz w:val="18"/>
          <w:szCs w:val="18"/>
        </w:rPr>
        <w:t xml:space="preserve">dnů od vypršení lhůty </w:t>
      </w:r>
      <w:r w:rsidR="002D6B05" w:rsidRPr="00ED75A4">
        <w:rPr>
          <w:rFonts w:ascii="Verdana" w:hAnsi="Verdana" w:cs="Arial"/>
          <w:bCs/>
          <w:sz w:val="18"/>
          <w:szCs w:val="18"/>
        </w:rPr>
        <w:lastRenderedPageBreak/>
        <w:t>splatnosti příslušného daňového dokladu a nesplní svoji povinnost ani po doručení písemné upomínky zhotovitele k úhradě předmětné splatné částky ani v dodatečné lhůtě 100 dní</w:t>
      </w:r>
      <w:r>
        <w:rPr>
          <w:rFonts w:ascii="Verdana" w:hAnsi="Verdana"/>
          <w:sz w:val="18"/>
          <w:szCs w:val="18"/>
        </w:rPr>
        <w:t>.</w:t>
      </w:r>
    </w:p>
    <w:p w14:paraId="112F2B71" w14:textId="43C81C3F" w:rsidR="00643360" w:rsidRDefault="00643360" w:rsidP="00321497">
      <w:pPr>
        <w:spacing w:after="120" w:line="276" w:lineRule="auto"/>
        <w:ind w:left="567" w:hanging="709"/>
        <w:jc w:val="both"/>
        <w:rPr>
          <w:rFonts w:ascii="Verdana" w:hAnsi="Verdana"/>
          <w:sz w:val="18"/>
          <w:szCs w:val="18"/>
        </w:rPr>
      </w:pPr>
      <w:r w:rsidRPr="00D165E9">
        <w:rPr>
          <w:rFonts w:ascii="Verdana" w:hAnsi="Verdana"/>
          <w:b/>
          <w:sz w:val="18"/>
          <w:szCs w:val="18"/>
        </w:rPr>
        <w:t>12.</w:t>
      </w:r>
      <w:r w:rsidR="004D692C">
        <w:rPr>
          <w:rFonts w:ascii="Verdana" w:hAnsi="Verdana"/>
          <w:b/>
          <w:sz w:val="18"/>
          <w:szCs w:val="18"/>
        </w:rPr>
        <w:t>7</w:t>
      </w:r>
      <w:r>
        <w:rPr>
          <w:rFonts w:ascii="Verdana" w:hAnsi="Verdana"/>
          <w:sz w:val="18"/>
          <w:szCs w:val="18"/>
        </w:rPr>
        <w:t xml:space="preserve">. </w:t>
      </w:r>
      <w:r w:rsidR="00321497">
        <w:rPr>
          <w:rFonts w:ascii="Verdana" w:hAnsi="Verdana"/>
          <w:sz w:val="18"/>
          <w:szCs w:val="18"/>
        </w:rPr>
        <w:tab/>
      </w:r>
      <w:r w:rsidRPr="00ED75A4">
        <w:rPr>
          <w:rFonts w:ascii="Verdana" w:hAnsi="Verdana"/>
          <w:sz w:val="18"/>
          <w:szCs w:val="18"/>
        </w:rPr>
        <w:t>Odstoupení od smlouvy</w:t>
      </w:r>
      <w:r>
        <w:rPr>
          <w:rFonts w:ascii="Verdana" w:hAnsi="Verdana"/>
          <w:sz w:val="18"/>
          <w:szCs w:val="18"/>
        </w:rPr>
        <w:t xml:space="preserve"> a výpověď</w:t>
      </w:r>
      <w:r w:rsidRPr="00ED75A4">
        <w:rPr>
          <w:rFonts w:ascii="Verdana" w:hAnsi="Verdana"/>
          <w:sz w:val="18"/>
          <w:szCs w:val="18"/>
        </w:rPr>
        <w:t xml:space="preserve"> musí oprávněná </w:t>
      </w:r>
      <w:r w:rsidRPr="00643360">
        <w:rPr>
          <w:rFonts w:ascii="Verdana" w:hAnsi="Verdana"/>
          <w:bCs/>
          <w:sz w:val="18"/>
          <w:szCs w:val="18"/>
        </w:rPr>
        <w:t>s</w:t>
      </w:r>
      <w:r w:rsidRPr="00ED75A4">
        <w:rPr>
          <w:rFonts w:ascii="Verdana" w:hAnsi="Verdana"/>
          <w:sz w:val="18"/>
          <w:szCs w:val="18"/>
        </w:rPr>
        <w:t xml:space="preserve">mluvní strana oznámit druhé </w:t>
      </w:r>
      <w:r w:rsidRPr="00D75403">
        <w:rPr>
          <w:rFonts w:ascii="Verdana" w:hAnsi="Verdana"/>
          <w:bCs/>
          <w:sz w:val="18"/>
          <w:szCs w:val="18"/>
        </w:rPr>
        <w:t>s</w:t>
      </w:r>
      <w:r w:rsidRPr="00ED75A4">
        <w:rPr>
          <w:rFonts w:ascii="Verdana" w:hAnsi="Verdana"/>
          <w:sz w:val="18"/>
          <w:szCs w:val="18"/>
        </w:rPr>
        <w:t>mluvní straně písemně prostřednictvím datové schránky</w:t>
      </w:r>
      <w:r>
        <w:rPr>
          <w:rFonts w:ascii="Verdana" w:hAnsi="Verdana"/>
          <w:sz w:val="18"/>
          <w:szCs w:val="18"/>
        </w:rPr>
        <w:t xml:space="preserve"> nebo doporučeným dopisem, nebude-li možné doručení do datové schránky</w:t>
      </w:r>
      <w:r w:rsidRPr="00ED75A4">
        <w:rPr>
          <w:rFonts w:ascii="Verdana" w:hAnsi="Verdana"/>
          <w:sz w:val="18"/>
          <w:szCs w:val="18"/>
        </w:rPr>
        <w:t xml:space="preserve">. </w:t>
      </w:r>
    </w:p>
    <w:p w14:paraId="44A3655B" w14:textId="0E68CC9F" w:rsidR="00E319EC" w:rsidRPr="00CC7446" w:rsidRDefault="00E319EC" w:rsidP="00321497">
      <w:pPr>
        <w:tabs>
          <w:tab w:val="left" w:pos="567"/>
        </w:tabs>
        <w:spacing w:after="120" w:line="276" w:lineRule="auto"/>
        <w:ind w:left="567" w:hanging="709"/>
        <w:jc w:val="both"/>
        <w:rPr>
          <w:rFonts w:ascii="Verdana" w:hAnsi="Verdana" w:cs="Arial"/>
          <w:sz w:val="18"/>
          <w:szCs w:val="18"/>
        </w:rPr>
      </w:pPr>
      <w:proofErr w:type="gramStart"/>
      <w:r w:rsidRPr="00D75403">
        <w:rPr>
          <w:rFonts w:ascii="Verdana" w:hAnsi="Verdana" w:cs="Arial"/>
          <w:b/>
          <w:sz w:val="18"/>
          <w:szCs w:val="18"/>
        </w:rPr>
        <w:t>12.</w:t>
      </w:r>
      <w:r w:rsidR="004D692C">
        <w:rPr>
          <w:rFonts w:ascii="Verdana" w:hAnsi="Verdana" w:cs="Arial"/>
          <w:b/>
          <w:sz w:val="18"/>
          <w:szCs w:val="18"/>
        </w:rPr>
        <w:t>8</w:t>
      </w:r>
      <w:proofErr w:type="gramEnd"/>
      <w:r w:rsidR="00643360">
        <w:rPr>
          <w:rFonts w:ascii="Verdana" w:hAnsi="Verdana" w:cs="Arial"/>
          <w:b/>
          <w:sz w:val="18"/>
          <w:szCs w:val="18"/>
        </w:rPr>
        <w:t>.</w:t>
      </w:r>
      <w:r w:rsidR="00321497">
        <w:rPr>
          <w:rFonts w:ascii="Verdana" w:hAnsi="Verdana" w:cs="Arial"/>
          <w:b/>
          <w:sz w:val="18"/>
          <w:szCs w:val="18"/>
        </w:rPr>
        <w:tab/>
      </w:r>
      <w:r w:rsidR="00A07451">
        <w:rPr>
          <w:rFonts w:ascii="Verdana" w:hAnsi="Verdana" w:cs="Arial"/>
          <w:sz w:val="18"/>
          <w:szCs w:val="18"/>
        </w:rPr>
        <w:t>Neobsazeno</w:t>
      </w:r>
    </w:p>
    <w:p w14:paraId="2761A69E" w14:textId="75988045" w:rsidR="00E319EC" w:rsidRDefault="00E319EC" w:rsidP="00321497">
      <w:pPr>
        <w:spacing w:after="120" w:line="276" w:lineRule="auto"/>
        <w:ind w:left="567" w:hanging="709"/>
        <w:jc w:val="both"/>
        <w:rPr>
          <w:rFonts w:ascii="Verdana" w:hAnsi="Verdana"/>
          <w:sz w:val="18"/>
          <w:szCs w:val="18"/>
        </w:rPr>
      </w:pPr>
      <w:proofErr w:type="gramStart"/>
      <w:r>
        <w:rPr>
          <w:rFonts w:ascii="Verdana" w:hAnsi="Verdana" w:cs="Arial"/>
          <w:b/>
          <w:sz w:val="18"/>
          <w:szCs w:val="18"/>
        </w:rPr>
        <w:t>12</w:t>
      </w:r>
      <w:r w:rsidRPr="00CC7446">
        <w:rPr>
          <w:rFonts w:ascii="Verdana" w:hAnsi="Verdana" w:cs="Arial"/>
          <w:b/>
          <w:sz w:val="18"/>
          <w:szCs w:val="18"/>
        </w:rPr>
        <w:t>.</w:t>
      </w:r>
      <w:r w:rsidR="004D692C">
        <w:rPr>
          <w:rFonts w:ascii="Verdana" w:hAnsi="Verdana" w:cs="Arial"/>
          <w:b/>
          <w:sz w:val="18"/>
          <w:szCs w:val="18"/>
        </w:rPr>
        <w:t>9</w:t>
      </w:r>
      <w:proofErr w:type="gramEnd"/>
      <w:r w:rsidRPr="00CC7446">
        <w:rPr>
          <w:rFonts w:ascii="Verdana" w:hAnsi="Verdana" w:cs="Arial"/>
          <w:b/>
          <w:sz w:val="18"/>
          <w:szCs w:val="18"/>
        </w:rPr>
        <w:t>.</w:t>
      </w:r>
      <w:r w:rsidR="00321497">
        <w:rPr>
          <w:rFonts w:ascii="Verdana" w:hAnsi="Verdana" w:cs="Arial"/>
          <w:b/>
          <w:sz w:val="18"/>
          <w:szCs w:val="18"/>
        </w:rPr>
        <w:tab/>
      </w:r>
      <w:r w:rsidRPr="00CC7446">
        <w:rPr>
          <w:rFonts w:ascii="Verdana" w:hAnsi="Verdana" w:cs="Arial"/>
          <w:sz w:val="18"/>
          <w:szCs w:val="18"/>
        </w:rPr>
        <w:t>Objednatel si vyhrazuje právo smlouvu vypovědět v případě, že v jejím plnění nelze pokračovat, aniž by byla porušena pravidla uvedená v</w:t>
      </w:r>
      <w:r>
        <w:rPr>
          <w:rFonts w:ascii="Verdana" w:hAnsi="Verdana" w:cs="Arial"/>
          <w:sz w:val="18"/>
          <w:szCs w:val="18"/>
        </w:rPr>
        <w:t> čl. 46</w:t>
      </w:r>
      <w:r w:rsidRPr="00CC7446">
        <w:rPr>
          <w:rFonts w:ascii="Verdana" w:hAnsi="Verdana" w:cs="Arial"/>
          <w:sz w:val="18"/>
          <w:szCs w:val="18"/>
        </w:rPr>
        <w:t xml:space="preserve"> směrni</w:t>
      </w:r>
      <w:r>
        <w:rPr>
          <w:rFonts w:ascii="Verdana" w:hAnsi="Verdana" w:cs="Arial"/>
          <w:sz w:val="18"/>
          <w:szCs w:val="18"/>
        </w:rPr>
        <w:t>ce</w:t>
      </w:r>
      <w:r w:rsidRPr="00CC7446">
        <w:rPr>
          <w:rFonts w:ascii="Verdana" w:hAnsi="Verdana" w:cs="Arial"/>
          <w:sz w:val="18"/>
          <w:szCs w:val="18"/>
        </w:rPr>
        <w:t xml:space="preserve"> SŽ SM053</w:t>
      </w:r>
      <w:r>
        <w:rPr>
          <w:rFonts w:ascii="Verdana" w:hAnsi="Verdana" w:cs="Arial"/>
          <w:sz w:val="18"/>
          <w:szCs w:val="18"/>
        </w:rPr>
        <w:t xml:space="preserve">, </w:t>
      </w:r>
      <w:r w:rsidRPr="00CC7446">
        <w:rPr>
          <w:rFonts w:ascii="Verdana" w:hAnsi="Verdana" w:cs="Arial"/>
          <w:sz w:val="18"/>
          <w:szCs w:val="18"/>
        </w:rPr>
        <w:t>a to písemnou výpovědí bez výpovědní lhůty, které nabývá účinnosti doručením. Výpověď bude zaslána do datové schránky zhotovitele nebo doporučeným dopisem</w:t>
      </w:r>
      <w:r w:rsidR="00643360">
        <w:rPr>
          <w:rFonts w:ascii="Verdana" w:hAnsi="Verdana" w:cs="Arial"/>
          <w:sz w:val="18"/>
          <w:szCs w:val="18"/>
        </w:rPr>
        <w:t>,</w:t>
      </w:r>
      <w:r w:rsidRPr="00CC7446">
        <w:rPr>
          <w:rFonts w:ascii="Verdana" w:hAnsi="Verdana" w:cs="Arial"/>
          <w:sz w:val="18"/>
          <w:szCs w:val="18"/>
        </w:rPr>
        <w:t xml:space="preserve"> nebude-li možné doručení do datové schránky. Zhotovitel má nárok požadovat úhradu skutečně provedených prací na díle podle míry rozpracovanosti ke dni ukončení smlouvy</w:t>
      </w:r>
      <w:r>
        <w:rPr>
          <w:rFonts w:ascii="Verdana" w:hAnsi="Verdana" w:cs="Arial"/>
          <w:sz w:val="18"/>
          <w:szCs w:val="18"/>
        </w:rPr>
        <w:t>.</w:t>
      </w:r>
    </w:p>
    <w:p w14:paraId="4AA82A34" w14:textId="478D97F2" w:rsidR="00C12D0D" w:rsidRDefault="00C12D0D" w:rsidP="00595B34">
      <w:pPr>
        <w:pStyle w:val="Nadpis1"/>
        <w:keepNext w:val="0"/>
        <w:widowControl w:val="0"/>
        <w:tabs>
          <w:tab w:val="left" w:pos="540"/>
        </w:tabs>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7B303D" w:rsidRPr="00CC7446">
        <w:rPr>
          <w:rFonts w:ascii="Verdana" w:hAnsi="Verdana"/>
          <w:sz w:val="20"/>
          <w:szCs w:val="18"/>
          <w:u w:val="single"/>
        </w:rPr>
        <w:t>1</w:t>
      </w:r>
      <w:r w:rsidR="007B303D">
        <w:rPr>
          <w:rFonts w:ascii="Verdana" w:hAnsi="Verdana"/>
          <w:sz w:val="20"/>
          <w:szCs w:val="18"/>
          <w:u w:val="single"/>
        </w:rPr>
        <w:t>3</w:t>
      </w:r>
      <w:r w:rsidR="007B303D" w:rsidRPr="00CC7446">
        <w:rPr>
          <w:rFonts w:ascii="Verdana" w:hAnsi="Verdana"/>
          <w:sz w:val="20"/>
          <w:szCs w:val="18"/>
          <w:u w:val="single"/>
        </w:rPr>
        <w:t xml:space="preserve"> </w:t>
      </w:r>
      <w:r w:rsidRPr="00CC7446">
        <w:rPr>
          <w:rFonts w:ascii="Verdana" w:hAnsi="Verdana"/>
          <w:sz w:val="20"/>
          <w:szCs w:val="18"/>
          <w:u w:val="single"/>
        </w:rPr>
        <w:t xml:space="preserve">– Kontroly </w:t>
      </w:r>
      <w:r w:rsidR="00FE6899">
        <w:rPr>
          <w:rFonts w:ascii="Verdana" w:hAnsi="Verdana"/>
          <w:sz w:val="20"/>
          <w:szCs w:val="18"/>
          <w:u w:val="single"/>
        </w:rPr>
        <w:t>a audity</w:t>
      </w:r>
    </w:p>
    <w:p w14:paraId="4E37E20F" w14:textId="07279D26" w:rsidR="004D692C" w:rsidRDefault="004D692C" w:rsidP="00321497">
      <w:pPr>
        <w:spacing w:after="120" w:line="276" w:lineRule="auto"/>
        <w:ind w:left="567" w:hanging="709"/>
        <w:jc w:val="both"/>
        <w:rPr>
          <w:rFonts w:ascii="Verdana" w:hAnsi="Verdana" w:cs="Arial"/>
          <w:bCs/>
          <w:sz w:val="18"/>
          <w:szCs w:val="18"/>
        </w:rPr>
      </w:pPr>
      <w:r w:rsidRPr="00ED75A4">
        <w:rPr>
          <w:rFonts w:ascii="Verdana" w:hAnsi="Verdana" w:cs="Arial"/>
          <w:b/>
          <w:bCs/>
          <w:sz w:val="18"/>
          <w:szCs w:val="18"/>
        </w:rPr>
        <w:t>1</w:t>
      </w:r>
      <w:r>
        <w:rPr>
          <w:rFonts w:ascii="Verdana" w:hAnsi="Verdana" w:cs="Arial"/>
          <w:b/>
          <w:bCs/>
          <w:sz w:val="18"/>
          <w:szCs w:val="18"/>
        </w:rPr>
        <w:t>3</w:t>
      </w:r>
      <w:r w:rsidRPr="00ED75A4">
        <w:rPr>
          <w:rFonts w:ascii="Verdana" w:hAnsi="Verdana" w:cs="Arial"/>
          <w:b/>
          <w:bCs/>
          <w:sz w:val="18"/>
          <w:szCs w:val="18"/>
        </w:rPr>
        <w:t>.</w:t>
      </w:r>
      <w:r>
        <w:rPr>
          <w:rFonts w:ascii="Verdana" w:hAnsi="Verdana" w:cs="Arial"/>
          <w:b/>
          <w:bCs/>
          <w:sz w:val="18"/>
          <w:szCs w:val="18"/>
        </w:rPr>
        <w:t>1</w:t>
      </w:r>
      <w:r w:rsidRPr="00ED75A4">
        <w:rPr>
          <w:rFonts w:ascii="Verdana" w:hAnsi="Verdana" w:cs="Arial"/>
          <w:b/>
          <w:bCs/>
          <w:sz w:val="18"/>
          <w:szCs w:val="18"/>
        </w:rPr>
        <w:t>.</w:t>
      </w:r>
      <w:r>
        <w:rPr>
          <w:rFonts w:ascii="Verdana" w:hAnsi="Verdana" w:cs="Arial"/>
          <w:bCs/>
          <w:sz w:val="18"/>
          <w:szCs w:val="18"/>
        </w:rPr>
        <w:t xml:space="preserve"> </w:t>
      </w:r>
      <w:r w:rsidR="00321497">
        <w:rPr>
          <w:rFonts w:ascii="Verdana" w:hAnsi="Verdana" w:cs="Arial"/>
          <w:bCs/>
          <w:sz w:val="18"/>
          <w:szCs w:val="18"/>
        </w:rPr>
        <w:tab/>
      </w:r>
      <w:r w:rsidRPr="00CC7446">
        <w:rPr>
          <w:rFonts w:ascii="Verdana" w:hAnsi="Verdana" w:cs="Arial"/>
          <w:bCs/>
          <w:sz w:val="18"/>
          <w:szCs w:val="18"/>
        </w:rPr>
        <w:t>Zhotovitel se zavazuje poskytnout objednateli</w:t>
      </w:r>
      <w:r>
        <w:rPr>
          <w:rFonts w:ascii="Verdana" w:hAnsi="Verdana" w:cs="Arial"/>
          <w:bCs/>
          <w:sz w:val="18"/>
          <w:szCs w:val="18"/>
        </w:rPr>
        <w:t xml:space="preserve">, </w:t>
      </w:r>
      <w:r w:rsidRPr="00CC7446">
        <w:rPr>
          <w:rFonts w:ascii="Verdana" w:hAnsi="Verdana" w:cs="Arial"/>
          <w:bCs/>
          <w:sz w:val="18"/>
          <w:szCs w:val="18"/>
        </w:rPr>
        <w:t xml:space="preserve">osobám pověřeným objednatelem </w:t>
      </w:r>
      <w:r>
        <w:rPr>
          <w:rFonts w:ascii="Verdana" w:hAnsi="Verdana" w:cs="Arial"/>
          <w:bCs/>
          <w:sz w:val="18"/>
          <w:szCs w:val="18"/>
        </w:rPr>
        <w:t>nebo</w:t>
      </w:r>
      <w:r w:rsidRPr="00CC7446">
        <w:rPr>
          <w:rFonts w:ascii="Verdana" w:hAnsi="Verdana" w:cs="Arial"/>
          <w:bCs/>
          <w:sz w:val="18"/>
          <w:szCs w:val="18"/>
        </w:rPr>
        <w:t xml:space="preserve"> </w:t>
      </w:r>
      <w:r>
        <w:rPr>
          <w:rFonts w:ascii="Verdana" w:hAnsi="Verdana" w:cs="Arial"/>
          <w:bCs/>
          <w:sz w:val="18"/>
          <w:szCs w:val="18"/>
        </w:rPr>
        <w:t xml:space="preserve"> </w:t>
      </w:r>
      <w:r w:rsidRPr="00CC7446">
        <w:rPr>
          <w:rFonts w:ascii="Verdana" w:hAnsi="Verdana" w:cs="Arial"/>
          <w:bCs/>
          <w:sz w:val="18"/>
          <w:szCs w:val="18"/>
        </w:rPr>
        <w:t>kontrolním orgánům veškerou součinnost, včetně předložení dokladů souvisejících s</w:t>
      </w:r>
      <w:r w:rsidR="00D000B2">
        <w:rPr>
          <w:rFonts w:ascii="Verdana" w:hAnsi="Verdana" w:cs="Arial"/>
          <w:bCs/>
          <w:sz w:val="18"/>
          <w:szCs w:val="18"/>
        </w:rPr>
        <w:t> </w:t>
      </w:r>
      <w:r w:rsidRPr="00CC7446">
        <w:rPr>
          <w:rFonts w:ascii="Verdana" w:hAnsi="Verdana" w:cs="Arial"/>
          <w:bCs/>
          <w:sz w:val="18"/>
          <w:szCs w:val="18"/>
        </w:rPr>
        <w:t>plněním</w:t>
      </w:r>
      <w:r w:rsidR="00D000B2">
        <w:rPr>
          <w:rFonts w:ascii="Verdana" w:hAnsi="Verdana" w:cs="Arial"/>
          <w:bCs/>
          <w:sz w:val="18"/>
          <w:szCs w:val="18"/>
        </w:rPr>
        <w:t xml:space="preserve"> veřejné</w:t>
      </w:r>
      <w:r w:rsidRPr="00CC7446">
        <w:rPr>
          <w:rFonts w:ascii="Verdana" w:hAnsi="Verdana" w:cs="Arial"/>
          <w:bCs/>
          <w:sz w:val="18"/>
          <w:szCs w:val="18"/>
        </w:rPr>
        <w:t xml:space="preserve"> zakázky, při provádění kontroly objednatele, zhotovitele </w:t>
      </w:r>
      <w:r>
        <w:rPr>
          <w:rFonts w:ascii="Verdana" w:hAnsi="Verdana" w:cs="Arial"/>
          <w:bCs/>
          <w:sz w:val="18"/>
          <w:szCs w:val="18"/>
        </w:rPr>
        <w:t xml:space="preserve">nebo </w:t>
      </w:r>
      <w:r w:rsidRPr="00CC7446">
        <w:rPr>
          <w:rFonts w:ascii="Verdana" w:hAnsi="Verdana" w:cs="Arial"/>
          <w:bCs/>
          <w:sz w:val="18"/>
          <w:szCs w:val="18"/>
        </w:rPr>
        <w:t xml:space="preserve">poddodavatelů ze strany kontrolních orgánů ČR (OIP, DI, DÚ, NKÚ, SFDI, FÚ, MD, MF  aj.) </w:t>
      </w:r>
      <w:r>
        <w:rPr>
          <w:rFonts w:ascii="Verdana" w:hAnsi="Verdana" w:cs="Arial"/>
          <w:bCs/>
          <w:sz w:val="18"/>
          <w:szCs w:val="18"/>
        </w:rPr>
        <w:t>včetně kontroly vyžádané</w:t>
      </w:r>
      <w:r w:rsidRPr="00CC7446">
        <w:rPr>
          <w:rFonts w:ascii="Verdana" w:hAnsi="Verdana" w:cs="Arial"/>
          <w:bCs/>
          <w:sz w:val="18"/>
          <w:szCs w:val="18"/>
        </w:rPr>
        <w:t xml:space="preserve"> - Evropsk</w:t>
      </w:r>
      <w:r>
        <w:rPr>
          <w:rFonts w:ascii="Verdana" w:hAnsi="Verdana" w:cs="Arial"/>
          <w:bCs/>
          <w:sz w:val="18"/>
          <w:szCs w:val="18"/>
        </w:rPr>
        <w:t>ou</w:t>
      </w:r>
      <w:r w:rsidRPr="00CC7446">
        <w:rPr>
          <w:rFonts w:ascii="Verdana" w:hAnsi="Verdana" w:cs="Arial"/>
          <w:bCs/>
          <w:sz w:val="18"/>
          <w:szCs w:val="18"/>
        </w:rPr>
        <w:t xml:space="preserve"> komis</w:t>
      </w:r>
      <w:r>
        <w:rPr>
          <w:rFonts w:ascii="Verdana" w:hAnsi="Verdana" w:cs="Arial"/>
          <w:bCs/>
          <w:sz w:val="18"/>
          <w:szCs w:val="18"/>
        </w:rPr>
        <w:t>í</w:t>
      </w:r>
      <w:r w:rsidRPr="00CC7446">
        <w:rPr>
          <w:rFonts w:ascii="Verdana" w:hAnsi="Verdana" w:cs="Arial"/>
          <w:bCs/>
          <w:sz w:val="18"/>
          <w:szCs w:val="18"/>
        </w:rPr>
        <w:t>, Evropský</w:t>
      </w:r>
      <w:r>
        <w:rPr>
          <w:rFonts w:ascii="Verdana" w:hAnsi="Verdana" w:cs="Arial"/>
          <w:bCs/>
          <w:sz w:val="18"/>
          <w:szCs w:val="18"/>
        </w:rPr>
        <w:t>m</w:t>
      </w:r>
      <w:r w:rsidRPr="00CC7446">
        <w:rPr>
          <w:rFonts w:ascii="Verdana" w:hAnsi="Verdana" w:cs="Arial"/>
          <w:bCs/>
          <w:sz w:val="18"/>
          <w:szCs w:val="18"/>
        </w:rPr>
        <w:t xml:space="preserve"> úřad</w:t>
      </w:r>
      <w:r>
        <w:rPr>
          <w:rFonts w:ascii="Verdana" w:hAnsi="Verdana" w:cs="Arial"/>
          <w:bCs/>
          <w:sz w:val="18"/>
          <w:szCs w:val="18"/>
        </w:rPr>
        <w:t>em</w:t>
      </w:r>
      <w:r w:rsidRPr="00CC7446">
        <w:rPr>
          <w:rFonts w:ascii="Verdana" w:hAnsi="Verdana" w:cs="Arial"/>
          <w:bCs/>
          <w:sz w:val="18"/>
          <w:szCs w:val="18"/>
        </w:rPr>
        <w:t xml:space="preserve"> pro boj proti podvodům (OLAF) </w:t>
      </w:r>
      <w:r>
        <w:rPr>
          <w:rFonts w:ascii="Verdana" w:hAnsi="Verdana" w:cs="Arial"/>
          <w:bCs/>
          <w:sz w:val="18"/>
          <w:szCs w:val="18"/>
        </w:rPr>
        <w:t>nebo</w:t>
      </w:r>
      <w:r w:rsidRPr="00CC7446">
        <w:rPr>
          <w:rFonts w:ascii="Verdana" w:hAnsi="Verdana" w:cs="Arial"/>
          <w:bCs/>
          <w:sz w:val="18"/>
          <w:szCs w:val="18"/>
        </w:rPr>
        <w:t xml:space="preserve"> Evropský</w:t>
      </w:r>
      <w:r>
        <w:rPr>
          <w:rFonts w:ascii="Verdana" w:hAnsi="Verdana" w:cs="Arial"/>
          <w:bCs/>
          <w:sz w:val="18"/>
          <w:szCs w:val="18"/>
        </w:rPr>
        <w:t>m</w:t>
      </w:r>
      <w:r w:rsidRPr="00CC7446">
        <w:rPr>
          <w:rFonts w:ascii="Verdana" w:hAnsi="Verdana" w:cs="Arial"/>
          <w:bCs/>
          <w:sz w:val="18"/>
          <w:szCs w:val="18"/>
        </w:rPr>
        <w:t xml:space="preserve"> účetní</w:t>
      </w:r>
      <w:r>
        <w:rPr>
          <w:rFonts w:ascii="Verdana" w:hAnsi="Verdana" w:cs="Arial"/>
          <w:bCs/>
          <w:sz w:val="18"/>
          <w:szCs w:val="18"/>
        </w:rPr>
        <w:t>m</w:t>
      </w:r>
      <w:r w:rsidRPr="00CC7446">
        <w:rPr>
          <w:rFonts w:ascii="Verdana" w:hAnsi="Verdana" w:cs="Arial"/>
          <w:bCs/>
          <w:sz w:val="18"/>
          <w:szCs w:val="18"/>
        </w:rPr>
        <w:t xml:space="preserve"> dv</w:t>
      </w:r>
      <w:r>
        <w:rPr>
          <w:rFonts w:ascii="Verdana" w:hAnsi="Verdana" w:cs="Arial"/>
          <w:bCs/>
          <w:sz w:val="18"/>
          <w:szCs w:val="18"/>
        </w:rPr>
        <w:t>orem</w:t>
      </w:r>
      <w:r w:rsidRPr="00CC7446">
        <w:rPr>
          <w:rFonts w:ascii="Verdana" w:hAnsi="Verdana" w:cs="Arial"/>
          <w:bCs/>
          <w:sz w:val="18"/>
          <w:szCs w:val="18"/>
        </w:rPr>
        <w:t xml:space="preserve">  a zavazuje se respektovat objednatelem,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w:t>
      </w:r>
      <w:r>
        <w:rPr>
          <w:rFonts w:ascii="Verdana" w:hAnsi="Verdana" w:cs="Arial"/>
          <w:bCs/>
          <w:sz w:val="18"/>
          <w:szCs w:val="18"/>
        </w:rPr>
        <w:t>.</w:t>
      </w:r>
    </w:p>
    <w:p w14:paraId="086DF46E" w14:textId="39698C94" w:rsidR="0072068F" w:rsidRPr="003D3612" w:rsidRDefault="007B303D" w:rsidP="00321497">
      <w:pPr>
        <w:spacing w:after="120" w:line="276" w:lineRule="auto"/>
        <w:ind w:left="567" w:hanging="709"/>
        <w:jc w:val="both"/>
        <w:rPr>
          <w:rFonts w:ascii="Verdana" w:hAnsi="Verdana" w:cs="Arial"/>
          <w:sz w:val="18"/>
          <w:szCs w:val="18"/>
        </w:rPr>
      </w:pPr>
      <w:r w:rsidRPr="00ED75A4">
        <w:rPr>
          <w:rFonts w:ascii="Verdana" w:hAnsi="Verdana" w:cs="Arial"/>
          <w:b/>
          <w:bCs/>
          <w:sz w:val="18"/>
          <w:szCs w:val="18"/>
        </w:rPr>
        <w:t>1</w:t>
      </w:r>
      <w:r>
        <w:rPr>
          <w:rFonts w:ascii="Verdana" w:hAnsi="Verdana" w:cs="Arial"/>
          <w:b/>
          <w:bCs/>
          <w:sz w:val="18"/>
          <w:szCs w:val="18"/>
        </w:rPr>
        <w:t>3</w:t>
      </w:r>
      <w:r w:rsidR="00870290" w:rsidRPr="00ED75A4">
        <w:rPr>
          <w:rFonts w:ascii="Verdana" w:hAnsi="Verdana" w:cs="Arial"/>
          <w:b/>
          <w:bCs/>
          <w:sz w:val="18"/>
          <w:szCs w:val="18"/>
        </w:rPr>
        <w:t>.2</w:t>
      </w:r>
      <w:r w:rsidR="005E1C08" w:rsidRPr="00ED75A4">
        <w:rPr>
          <w:rFonts w:ascii="Verdana" w:hAnsi="Verdana" w:cs="Arial"/>
          <w:b/>
          <w:bCs/>
          <w:sz w:val="18"/>
          <w:szCs w:val="18"/>
        </w:rPr>
        <w:t>.</w:t>
      </w:r>
      <w:r w:rsidR="005E1C08" w:rsidRPr="00ED75A4">
        <w:rPr>
          <w:rFonts w:ascii="Verdana" w:hAnsi="Verdana" w:cs="Arial"/>
          <w:bCs/>
          <w:sz w:val="18"/>
          <w:szCs w:val="18"/>
        </w:rPr>
        <w:t xml:space="preserve"> </w:t>
      </w:r>
      <w:r w:rsidR="00321497">
        <w:rPr>
          <w:rFonts w:ascii="Verdana" w:hAnsi="Verdana" w:cs="Arial"/>
          <w:bCs/>
          <w:sz w:val="18"/>
          <w:szCs w:val="18"/>
        </w:rPr>
        <w:tab/>
      </w:r>
      <w:r w:rsidR="003D3612" w:rsidRPr="00ED75A4">
        <w:rPr>
          <w:rFonts w:ascii="Verdana" w:hAnsi="Verdana" w:cs="Arial"/>
          <w:sz w:val="18"/>
          <w:szCs w:val="18"/>
        </w:rPr>
        <w:t xml:space="preserve">Zhotovitel se zavazuje na výzvu </w:t>
      </w:r>
      <w:r w:rsidR="00177EAF">
        <w:rPr>
          <w:rFonts w:ascii="Verdana" w:hAnsi="Verdana" w:cs="Arial"/>
          <w:sz w:val="18"/>
          <w:szCs w:val="18"/>
        </w:rPr>
        <w:t>o</w:t>
      </w:r>
      <w:r w:rsidR="003D3612" w:rsidRPr="00ED75A4">
        <w:rPr>
          <w:rFonts w:ascii="Verdana" w:hAnsi="Verdana" w:cs="Arial"/>
          <w:sz w:val="18"/>
          <w:szCs w:val="18"/>
        </w:rPr>
        <w:t xml:space="preserve">bjednatele poskytnout součinnost při výkonu finanční kontroly podle zákona č. 320/2001 Sb., o finanční kontrole ve veřejné správě a o změně některých zákonů (zákon o finanční kontrole), ve znění pozdějších předpisů. Zhotovitel se zavazuje poskytnout přiměřený přístup zástupcům </w:t>
      </w:r>
      <w:r w:rsidR="00663572">
        <w:rPr>
          <w:rFonts w:ascii="Verdana" w:hAnsi="Verdana" w:cs="Arial"/>
          <w:sz w:val="18"/>
          <w:szCs w:val="18"/>
        </w:rPr>
        <w:t>o</w:t>
      </w:r>
      <w:r w:rsidR="003D3612" w:rsidRPr="00ED75A4">
        <w:rPr>
          <w:rFonts w:ascii="Verdana" w:hAnsi="Verdana" w:cs="Arial"/>
          <w:sz w:val="18"/>
          <w:szCs w:val="18"/>
        </w:rPr>
        <w:t xml:space="preserve">bjednatele a zástupcům shora uvedených či jiných příslušných kontrolních orgánů do míst a lokalit plnění </w:t>
      </w:r>
      <w:r w:rsidR="003D3612">
        <w:rPr>
          <w:rFonts w:ascii="Verdana" w:hAnsi="Verdana" w:cs="Arial"/>
          <w:sz w:val="18"/>
          <w:szCs w:val="18"/>
        </w:rPr>
        <w:t>smlouvy</w:t>
      </w:r>
      <w:r w:rsidR="003D3612" w:rsidRPr="00ED75A4">
        <w:rPr>
          <w:rFonts w:ascii="Verdana" w:hAnsi="Verdana" w:cs="Arial"/>
          <w:sz w:val="18"/>
          <w:szCs w:val="18"/>
        </w:rPr>
        <w:t>,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483FA287" w14:textId="536670F2" w:rsidR="003D3612" w:rsidRPr="00ED75A4" w:rsidRDefault="007B303D" w:rsidP="00321497">
      <w:pPr>
        <w:spacing w:after="120" w:line="276" w:lineRule="auto"/>
        <w:ind w:left="567" w:hanging="709"/>
        <w:jc w:val="both"/>
        <w:rPr>
          <w:rFonts w:ascii="Verdana" w:hAnsi="Verdana" w:cs="Arial"/>
          <w:sz w:val="18"/>
          <w:szCs w:val="18"/>
        </w:rPr>
      </w:pPr>
      <w:r w:rsidRPr="00ED75A4">
        <w:rPr>
          <w:rFonts w:ascii="Verdana" w:hAnsi="Verdana" w:cs="Arial"/>
          <w:b/>
          <w:bCs/>
          <w:sz w:val="18"/>
          <w:szCs w:val="18"/>
        </w:rPr>
        <w:t>1</w:t>
      </w:r>
      <w:r>
        <w:rPr>
          <w:rFonts w:ascii="Verdana" w:hAnsi="Verdana" w:cs="Arial"/>
          <w:b/>
          <w:bCs/>
          <w:sz w:val="18"/>
          <w:szCs w:val="18"/>
        </w:rPr>
        <w:t>3</w:t>
      </w:r>
      <w:r w:rsidR="005E1C08" w:rsidRPr="00ED75A4">
        <w:rPr>
          <w:rFonts w:ascii="Verdana" w:hAnsi="Verdana" w:cs="Arial"/>
          <w:b/>
          <w:bCs/>
          <w:sz w:val="18"/>
          <w:szCs w:val="18"/>
        </w:rPr>
        <w:t>.3</w:t>
      </w:r>
      <w:r w:rsidR="0038720E" w:rsidRPr="00ED75A4">
        <w:rPr>
          <w:rFonts w:ascii="Verdana" w:hAnsi="Verdana" w:cs="Arial"/>
          <w:b/>
          <w:bCs/>
          <w:sz w:val="18"/>
          <w:szCs w:val="18"/>
        </w:rPr>
        <w:t>.</w:t>
      </w:r>
      <w:r w:rsidR="0038720E" w:rsidRPr="00ED75A4">
        <w:rPr>
          <w:rFonts w:ascii="Verdana" w:hAnsi="Verdana" w:cs="Arial"/>
          <w:bCs/>
          <w:sz w:val="18"/>
          <w:szCs w:val="18"/>
        </w:rPr>
        <w:t xml:space="preserve"> </w:t>
      </w:r>
      <w:r w:rsidR="003D3612" w:rsidRPr="00ED75A4">
        <w:rPr>
          <w:rFonts w:ascii="Verdana" w:hAnsi="Verdana" w:cs="Arial"/>
          <w:bCs/>
          <w:sz w:val="18"/>
          <w:szCs w:val="18"/>
        </w:rPr>
        <w:t xml:space="preserve"> </w:t>
      </w:r>
      <w:r w:rsidR="00321497">
        <w:rPr>
          <w:rFonts w:ascii="Verdana" w:hAnsi="Verdana" w:cs="Arial"/>
          <w:bCs/>
          <w:sz w:val="18"/>
          <w:szCs w:val="18"/>
        </w:rPr>
        <w:tab/>
      </w:r>
      <w:r w:rsidR="003D3612" w:rsidRPr="00ED75A4">
        <w:rPr>
          <w:rFonts w:ascii="Verdana" w:hAnsi="Verdana" w:cs="Arial"/>
          <w:sz w:val="18"/>
          <w:szCs w:val="18"/>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3E9AFC3A" w14:textId="6DEFAD82" w:rsidR="003D3612" w:rsidRPr="00ED75A4" w:rsidRDefault="007B303D" w:rsidP="00321497">
      <w:pPr>
        <w:spacing w:after="120" w:line="276" w:lineRule="auto"/>
        <w:ind w:left="567" w:hanging="709"/>
        <w:jc w:val="both"/>
        <w:rPr>
          <w:rFonts w:ascii="Verdana" w:hAnsi="Verdana" w:cs="Arial"/>
          <w:bCs/>
          <w:sz w:val="18"/>
          <w:szCs w:val="18"/>
        </w:rPr>
      </w:pPr>
      <w:proofErr w:type="gramStart"/>
      <w:r w:rsidRPr="00CC7446">
        <w:rPr>
          <w:rFonts w:ascii="Verdana" w:hAnsi="Verdana" w:cs="Arial"/>
          <w:b/>
          <w:bCs/>
          <w:sz w:val="18"/>
          <w:szCs w:val="18"/>
        </w:rPr>
        <w:t>1</w:t>
      </w:r>
      <w:r>
        <w:rPr>
          <w:rFonts w:ascii="Verdana" w:hAnsi="Verdana" w:cs="Arial"/>
          <w:b/>
          <w:bCs/>
          <w:sz w:val="18"/>
          <w:szCs w:val="18"/>
        </w:rPr>
        <w:t>3</w:t>
      </w:r>
      <w:r w:rsidR="005E1C08" w:rsidRPr="00CC7446">
        <w:rPr>
          <w:rFonts w:ascii="Verdana" w:hAnsi="Verdana" w:cs="Arial"/>
          <w:b/>
          <w:bCs/>
          <w:sz w:val="18"/>
          <w:szCs w:val="18"/>
        </w:rPr>
        <w:t>.4</w:t>
      </w:r>
      <w:proofErr w:type="gramEnd"/>
      <w:r w:rsidR="005E1C08" w:rsidRPr="00CC7446">
        <w:rPr>
          <w:rFonts w:ascii="Verdana" w:hAnsi="Verdana" w:cs="Arial"/>
          <w:b/>
          <w:bCs/>
          <w:sz w:val="18"/>
          <w:szCs w:val="18"/>
        </w:rPr>
        <w:t>.</w:t>
      </w:r>
      <w:r w:rsidR="005E1C08" w:rsidRPr="00CC7446">
        <w:rPr>
          <w:rFonts w:ascii="Verdana" w:hAnsi="Verdana" w:cs="Arial"/>
          <w:bCs/>
          <w:sz w:val="18"/>
          <w:szCs w:val="18"/>
        </w:rPr>
        <w:tab/>
      </w:r>
      <w:r w:rsidR="003D3612" w:rsidRPr="00ED75A4">
        <w:rPr>
          <w:rFonts w:ascii="Verdana" w:hAnsi="Verdana" w:cs="Arial"/>
          <w:sz w:val="18"/>
          <w:szCs w:val="18"/>
        </w:rPr>
        <w:t xml:space="preserve">Zhotovitel se zavazuje vést, ukládat a spravovat záznamy ohledně lhůt a výdajů spojených s prováděním předmětu plnění v souladu s právními předpisy a požadavky Evropské komise, Evropského úřadu pro boj proti podvodům a Evropského účetního dvora. Zhotovitel uchová potřebné záznamy tak, aby </w:t>
      </w:r>
      <w:r w:rsidR="008646C0">
        <w:rPr>
          <w:rFonts w:ascii="Verdana" w:hAnsi="Verdana" w:cs="Arial"/>
          <w:sz w:val="18"/>
          <w:szCs w:val="18"/>
        </w:rPr>
        <w:t>o</w:t>
      </w:r>
      <w:r w:rsidR="003D3612" w:rsidRPr="00ED75A4">
        <w:rPr>
          <w:rFonts w:ascii="Verdana" w:hAnsi="Verdana" w:cs="Arial"/>
          <w:sz w:val="18"/>
          <w:szCs w:val="18"/>
        </w:rPr>
        <w:t xml:space="preserve">bjednatel nebo jím určená osoba mohl po dobu 10 </w:t>
      </w:r>
      <w:r w:rsidR="00A378A1">
        <w:rPr>
          <w:rFonts w:ascii="Verdana" w:hAnsi="Verdana" w:cs="Arial"/>
          <w:sz w:val="18"/>
          <w:szCs w:val="18"/>
        </w:rPr>
        <w:t xml:space="preserve">(deseti) </w:t>
      </w:r>
      <w:r w:rsidR="003D3612" w:rsidRPr="00ED75A4">
        <w:rPr>
          <w:rFonts w:ascii="Verdana" w:hAnsi="Verdana" w:cs="Arial"/>
          <w:sz w:val="18"/>
          <w:szCs w:val="18"/>
        </w:rPr>
        <w:t xml:space="preserve">let po ukončení předmětu plnění dle </w:t>
      </w:r>
      <w:r w:rsidR="002934BA">
        <w:rPr>
          <w:rFonts w:ascii="Verdana" w:hAnsi="Verdana" w:cs="Arial"/>
          <w:sz w:val="18"/>
          <w:szCs w:val="18"/>
        </w:rPr>
        <w:t>smlouvy</w:t>
      </w:r>
      <w:r w:rsidR="003D3612" w:rsidRPr="00ED75A4">
        <w:rPr>
          <w:rFonts w:ascii="Verdana" w:hAnsi="Verdana" w:cs="Arial"/>
          <w:sz w:val="18"/>
          <w:szCs w:val="18"/>
        </w:rPr>
        <w:t>,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w:t>
      </w:r>
      <w:r w:rsidR="006B3568">
        <w:rPr>
          <w:rFonts w:ascii="Verdana" w:hAnsi="Verdana" w:cs="Arial"/>
          <w:sz w:val="18"/>
          <w:szCs w:val="18"/>
        </w:rPr>
        <w:t xml:space="preserve"> </w:t>
      </w:r>
      <w:proofErr w:type="spellStart"/>
      <w:r w:rsidR="006B3568">
        <w:rPr>
          <w:rFonts w:ascii="Verdana" w:hAnsi="Verdana" w:cs="Arial"/>
          <w:sz w:val="18"/>
          <w:szCs w:val="18"/>
        </w:rPr>
        <w:t>ust</w:t>
      </w:r>
      <w:proofErr w:type="spellEnd"/>
      <w:r w:rsidR="006B3568">
        <w:rPr>
          <w:rFonts w:ascii="Verdana" w:hAnsi="Verdana" w:cs="Arial"/>
          <w:sz w:val="18"/>
          <w:szCs w:val="18"/>
        </w:rPr>
        <w:t>.</w:t>
      </w:r>
      <w:r w:rsidR="003D3612" w:rsidRPr="00ED75A4">
        <w:rPr>
          <w:rFonts w:ascii="Verdana" w:hAnsi="Verdana" w:cs="Arial"/>
          <w:sz w:val="18"/>
          <w:szCs w:val="18"/>
        </w:rPr>
        <w:t xml:space="preserve"> § 1769 občanského zákoníku smluvní strany prohlašují, že povinnosti poddodavatelů dle tohoto článku nejsou sjednávány jako plnění třetí osoby ve smyslu uvedeného zákonného ustanovení. Zhotovitel se zavazuje zajistit </w:t>
      </w:r>
      <w:r w:rsidR="003D3612" w:rsidRPr="00ED75A4">
        <w:rPr>
          <w:rFonts w:ascii="Verdana" w:hAnsi="Verdana" w:cs="Arial"/>
          <w:sz w:val="18"/>
          <w:szCs w:val="18"/>
        </w:rPr>
        <w:lastRenderedPageBreak/>
        <w:t>plnění těchto povinností tak, že neuzavře smlouvu s žádným poddodavatelem, který se k těmto povinnostem nezaváže.</w:t>
      </w:r>
    </w:p>
    <w:p w14:paraId="3EC80818" w14:textId="32F58CC8" w:rsidR="00FA62C1" w:rsidRPr="002F5F59" w:rsidRDefault="00FA62C1" w:rsidP="00321497">
      <w:pPr>
        <w:pStyle w:val="Nadpis1"/>
        <w:suppressAutoHyphens/>
        <w:spacing w:after="240" w:line="276" w:lineRule="auto"/>
        <w:ind w:left="360"/>
        <w:rPr>
          <w:rFonts w:ascii="Verdana" w:hAnsi="Verdana"/>
          <w:sz w:val="18"/>
          <w:szCs w:val="18"/>
          <w:u w:val="single"/>
        </w:rPr>
      </w:pPr>
      <w:r w:rsidRPr="00CC7446">
        <w:rPr>
          <w:rFonts w:ascii="Verdana" w:hAnsi="Verdana"/>
          <w:sz w:val="20"/>
          <w:szCs w:val="18"/>
          <w:u w:val="single"/>
        </w:rPr>
        <w:t>Článek 1</w:t>
      </w:r>
      <w:r w:rsidR="007B303D">
        <w:rPr>
          <w:rFonts w:ascii="Verdana" w:hAnsi="Verdana"/>
          <w:sz w:val="20"/>
          <w:szCs w:val="18"/>
          <w:u w:val="single"/>
        </w:rPr>
        <w:t>4</w:t>
      </w:r>
      <w:r w:rsidRPr="00CC7446">
        <w:rPr>
          <w:rFonts w:ascii="Verdana" w:hAnsi="Verdana"/>
          <w:sz w:val="20"/>
          <w:szCs w:val="18"/>
          <w:u w:val="single"/>
        </w:rPr>
        <w:t xml:space="preserve"> – </w:t>
      </w:r>
      <w:r>
        <w:rPr>
          <w:rFonts w:ascii="Verdana" w:hAnsi="Verdana"/>
          <w:sz w:val="18"/>
          <w:szCs w:val="18"/>
          <w:u w:val="single"/>
        </w:rPr>
        <w:t>Střet zájmů a další povinnosti v návaznosti na mezinárodní sankce</w:t>
      </w:r>
    </w:p>
    <w:p w14:paraId="6972A587" w14:textId="0AB42A9D" w:rsidR="00770326" w:rsidRPr="00CC7446" w:rsidRDefault="00770326" w:rsidP="00321497">
      <w:pPr>
        <w:spacing w:after="120" w:line="276" w:lineRule="auto"/>
        <w:ind w:left="567" w:hanging="709"/>
        <w:jc w:val="both"/>
        <w:rPr>
          <w:rFonts w:ascii="Verdana" w:hAnsi="Verdana" w:cs="Arial"/>
          <w:sz w:val="18"/>
          <w:szCs w:val="18"/>
        </w:rPr>
      </w:pPr>
      <w:r w:rsidRPr="00CC7446">
        <w:rPr>
          <w:rFonts w:ascii="Verdana" w:hAnsi="Verdana" w:cs="Arial"/>
          <w:b/>
          <w:bCs/>
          <w:sz w:val="18"/>
          <w:szCs w:val="18"/>
        </w:rPr>
        <w:t>1</w:t>
      </w:r>
      <w:r w:rsidR="007B303D">
        <w:rPr>
          <w:rFonts w:ascii="Verdana" w:hAnsi="Verdana" w:cs="Arial"/>
          <w:b/>
          <w:bCs/>
          <w:sz w:val="18"/>
          <w:szCs w:val="18"/>
        </w:rPr>
        <w:t>4</w:t>
      </w:r>
      <w:r w:rsidRPr="00CC7446">
        <w:rPr>
          <w:rFonts w:ascii="Verdana" w:hAnsi="Verdana" w:cs="Arial"/>
          <w:b/>
          <w:bCs/>
          <w:sz w:val="18"/>
          <w:szCs w:val="18"/>
        </w:rPr>
        <w:t>.</w:t>
      </w:r>
      <w:r w:rsidRPr="00CC7446">
        <w:rPr>
          <w:rFonts w:ascii="Verdana" w:hAnsi="Verdana" w:cs="Arial"/>
          <w:b/>
          <w:sz w:val="18"/>
          <w:szCs w:val="18"/>
        </w:rPr>
        <w:t>1.</w:t>
      </w:r>
      <w:r w:rsidRPr="00CC7446">
        <w:rPr>
          <w:rFonts w:ascii="Verdana" w:hAnsi="Verdana" w:cs="Arial"/>
          <w:sz w:val="18"/>
          <w:szCs w:val="18"/>
        </w:rPr>
        <w:t xml:space="preserve"> </w:t>
      </w:r>
      <w:r w:rsidR="00321497">
        <w:rPr>
          <w:rFonts w:ascii="Verdana" w:hAnsi="Verdana" w:cs="Arial"/>
          <w:sz w:val="18"/>
          <w:szCs w:val="18"/>
        </w:rPr>
        <w:tab/>
      </w:r>
      <w:r w:rsidRPr="00DE68FC">
        <w:rPr>
          <w:rFonts w:ascii="Verdana" w:hAnsi="Verdana" w:cs="Arial"/>
          <w:sz w:val="18"/>
          <w:szCs w:val="18"/>
        </w:rPr>
        <w:t xml:space="preserve">Zhotovitel prohlašuje, že není obchodní společností, </w:t>
      </w:r>
      <w:r w:rsidRPr="00DE68FC">
        <w:rPr>
          <w:rFonts w:ascii="Verdana" w:hAnsi="Verdana" w:cstheme="minorHAnsi"/>
          <w:sz w:val="18"/>
          <w:szCs w:val="18"/>
        </w:rPr>
        <w:t>ve které veřejný funkcionář uvedený v ustanovení § 2 odst. 1 písm. c) zákona č. 159/2006 Sb., o střetu zájmů, ve znění pozdějších předpisů (dále jen „</w:t>
      </w:r>
      <w:r w:rsidRPr="00DE68FC">
        <w:rPr>
          <w:rFonts w:ascii="Verdana" w:hAnsi="Verdana" w:cstheme="minorHAnsi"/>
          <w:b/>
          <w:sz w:val="18"/>
          <w:szCs w:val="18"/>
        </w:rPr>
        <w:t>Zákon o střetu zájmů</w:t>
      </w:r>
      <w:r w:rsidRPr="00DE68FC">
        <w:rPr>
          <w:rFonts w:ascii="Verdana" w:hAnsi="Verdana" w:cstheme="minorHAnsi"/>
          <w:sz w:val="18"/>
          <w:szCs w:val="18"/>
        </w:rPr>
        <w:t>“) nebo jím ovládaná osoba vlastní podíl představující alespoň 25 % účasti společníka v obchodní společnosti, a že žádní poddodavatelé, jimiž prokazoval kvalifikaci ve výběrovém řízení na zadání veřejné zakázky, nejsou obchodní společností, ve které veřejný funkcionář uvedený v ustanovení § 2 odst. 1 písm. c) Zákona o střetu zájmů nebo jím ovládaná osoba vlastní podíl představující alespoň 25 % účasti společníka v obchodní společnosti.</w:t>
      </w:r>
    </w:p>
    <w:p w14:paraId="0AA24030" w14:textId="6002A629" w:rsidR="00770326" w:rsidRDefault="00770326" w:rsidP="00321497">
      <w:pPr>
        <w:overflowPunct w:val="0"/>
        <w:autoSpaceDE w:val="0"/>
        <w:autoSpaceDN w:val="0"/>
        <w:adjustRightInd w:val="0"/>
        <w:spacing w:before="120" w:line="276" w:lineRule="auto"/>
        <w:ind w:left="540" w:hanging="709"/>
        <w:jc w:val="both"/>
        <w:textAlignment w:val="baseline"/>
        <w:rPr>
          <w:rFonts w:ascii="Verdana" w:hAnsi="Verdana" w:cs="Arial"/>
          <w:sz w:val="18"/>
          <w:szCs w:val="18"/>
        </w:rPr>
      </w:pPr>
      <w:proofErr w:type="gramStart"/>
      <w:r w:rsidRPr="00CC7446">
        <w:rPr>
          <w:rFonts w:ascii="Verdana" w:hAnsi="Verdana" w:cs="Arial"/>
          <w:b/>
          <w:sz w:val="18"/>
          <w:szCs w:val="18"/>
        </w:rPr>
        <w:t>1</w:t>
      </w:r>
      <w:r w:rsidR="007B303D">
        <w:rPr>
          <w:rFonts w:ascii="Verdana" w:hAnsi="Verdana" w:cs="Arial"/>
          <w:b/>
          <w:sz w:val="18"/>
          <w:szCs w:val="18"/>
        </w:rPr>
        <w:t>4</w:t>
      </w:r>
      <w:r w:rsidRPr="00CC7446">
        <w:rPr>
          <w:rFonts w:ascii="Verdana" w:hAnsi="Verdana" w:cs="Arial"/>
          <w:b/>
          <w:sz w:val="18"/>
          <w:szCs w:val="18"/>
        </w:rPr>
        <w:t>.2</w:t>
      </w:r>
      <w:proofErr w:type="gramEnd"/>
      <w:r w:rsidRPr="00CC7446">
        <w:rPr>
          <w:rFonts w:ascii="Verdana" w:hAnsi="Verdana" w:cs="Arial"/>
          <w:b/>
          <w:sz w:val="18"/>
          <w:szCs w:val="18"/>
        </w:rPr>
        <w:t>.</w:t>
      </w:r>
      <w:r w:rsidRPr="00CC7446">
        <w:rPr>
          <w:rFonts w:ascii="Verdana" w:hAnsi="Verdana" w:cs="Arial"/>
          <w:b/>
          <w:sz w:val="18"/>
          <w:szCs w:val="18"/>
        </w:rPr>
        <w:tab/>
      </w:r>
      <w:r w:rsidRPr="00DE68FC">
        <w:rPr>
          <w:rFonts w:ascii="Verdana" w:hAnsi="Verdana" w:cs="Arial"/>
          <w:sz w:val="18"/>
          <w:szCs w:val="18"/>
        </w:rPr>
        <w:t xml:space="preserve">Zhotovitel prohlašuje, že on, ani žádný z jeho poddodavatelů nebo jiných osob, jejichž způsobilost byla využita ve smyslu evropských směrnic o zadávání veřejných zakázek, nejsou osobami: </w:t>
      </w:r>
    </w:p>
    <w:p w14:paraId="1BD4D2AD" w14:textId="5DC95DF4" w:rsidR="00770326" w:rsidRDefault="00770326" w:rsidP="00595B34">
      <w:pPr>
        <w:overflowPunct w:val="0"/>
        <w:autoSpaceDE w:val="0"/>
        <w:autoSpaceDN w:val="0"/>
        <w:adjustRightInd w:val="0"/>
        <w:spacing w:before="120" w:line="276" w:lineRule="auto"/>
        <w:ind w:left="1276" w:hanging="1249"/>
        <w:jc w:val="both"/>
        <w:textAlignment w:val="baseline"/>
        <w:rPr>
          <w:rFonts w:ascii="Verdana" w:hAnsi="Verdana" w:cs="Arial"/>
          <w:sz w:val="18"/>
          <w:szCs w:val="18"/>
        </w:rPr>
      </w:pPr>
      <w:r>
        <w:rPr>
          <w:rFonts w:ascii="Verdana" w:hAnsi="Verdana" w:cs="Arial"/>
          <w:b/>
          <w:sz w:val="18"/>
          <w:szCs w:val="18"/>
        </w:rPr>
        <w:t xml:space="preserve">         </w:t>
      </w:r>
      <w:r w:rsidR="00C1144E" w:rsidRPr="00321497">
        <w:rPr>
          <w:rFonts w:ascii="Verdana" w:hAnsi="Verdana" w:cs="Arial"/>
          <w:sz w:val="18"/>
          <w:szCs w:val="18"/>
        </w:rPr>
        <w:t>14</w:t>
      </w:r>
      <w:r w:rsidRPr="00321497">
        <w:rPr>
          <w:rFonts w:ascii="Verdana" w:hAnsi="Verdana" w:cs="Arial"/>
          <w:sz w:val="18"/>
          <w:szCs w:val="18"/>
        </w:rPr>
        <w:t>.</w:t>
      </w:r>
      <w:r w:rsidR="00796AD7" w:rsidRPr="00321497">
        <w:rPr>
          <w:rFonts w:ascii="Verdana" w:hAnsi="Verdana" w:cs="Arial"/>
          <w:sz w:val="18"/>
          <w:szCs w:val="18"/>
        </w:rPr>
        <w:t>2</w:t>
      </w:r>
      <w:r w:rsidRPr="00321497">
        <w:rPr>
          <w:rFonts w:ascii="Verdana" w:hAnsi="Verdana" w:cs="Arial"/>
          <w:sz w:val="18"/>
          <w:szCs w:val="18"/>
        </w:rPr>
        <w:t>.1</w:t>
      </w:r>
      <w:r>
        <w:rPr>
          <w:rFonts w:ascii="Verdana" w:hAnsi="Verdana" w:cs="Arial"/>
          <w:b/>
          <w:sz w:val="18"/>
          <w:szCs w:val="18"/>
        </w:rPr>
        <w:t xml:space="preserve"> </w:t>
      </w:r>
      <w:r w:rsidRPr="00544B03">
        <w:rPr>
          <w:rFonts w:ascii="Verdana" w:hAnsi="Verdana" w:cstheme="minorHAnsi"/>
          <w:sz w:val="18"/>
          <w:szCs w:val="18"/>
        </w:rPr>
        <w:t>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článku 10 odst. 1, 3, odst. 6 písm. a) až e), odst. 8, 9 a 10, článků 11, 12, 13 a 14 směrnice 2014/23/EU, článků 7 a 8, čl. 10 písm. b) až f) a písm. h) až j) směrnice 2014/24/EU, článku 18, článku 21 písm. b) až e) a písm. g až i), článků 29 a 30 směrnice 2014/25/EU a čl. 13 písm. a) až d), f) až h) a j) směrnice 2009/81/EC,</w:t>
      </w:r>
    </w:p>
    <w:p w14:paraId="51480919" w14:textId="75353AAD" w:rsidR="00770326" w:rsidRPr="00CC7446" w:rsidRDefault="00770326" w:rsidP="00595B34">
      <w:pPr>
        <w:overflowPunct w:val="0"/>
        <w:autoSpaceDE w:val="0"/>
        <w:autoSpaceDN w:val="0"/>
        <w:adjustRightInd w:val="0"/>
        <w:spacing w:before="120" w:line="276" w:lineRule="auto"/>
        <w:ind w:left="1276" w:hanging="1276"/>
        <w:jc w:val="both"/>
        <w:textAlignment w:val="baseline"/>
        <w:rPr>
          <w:rFonts w:ascii="Verdana" w:hAnsi="Verdana" w:cs="Arial"/>
          <w:sz w:val="18"/>
          <w:szCs w:val="18"/>
        </w:rPr>
      </w:pPr>
      <w:r>
        <w:rPr>
          <w:rFonts w:ascii="Verdana" w:hAnsi="Verdana" w:cs="Arial"/>
          <w:b/>
          <w:sz w:val="18"/>
          <w:szCs w:val="18"/>
        </w:rPr>
        <w:t xml:space="preserve">        </w:t>
      </w:r>
      <w:r w:rsidR="00C1144E" w:rsidRPr="00321497">
        <w:rPr>
          <w:rFonts w:ascii="Verdana" w:hAnsi="Verdana" w:cs="Arial"/>
          <w:sz w:val="18"/>
          <w:szCs w:val="18"/>
        </w:rPr>
        <w:t>14</w:t>
      </w:r>
      <w:r w:rsidRPr="00321497">
        <w:rPr>
          <w:rFonts w:ascii="Verdana" w:hAnsi="Verdana" w:cs="Arial"/>
          <w:sz w:val="18"/>
          <w:szCs w:val="18"/>
        </w:rPr>
        <w:t>.</w:t>
      </w:r>
      <w:r w:rsidR="00796AD7" w:rsidRPr="00321497">
        <w:rPr>
          <w:rFonts w:ascii="Verdana" w:hAnsi="Verdana" w:cs="Arial"/>
          <w:sz w:val="18"/>
          <w:szCs w:val="18"/>
        </w:rPr>
        <w:t>2</w:t>
      </w:r>
      <w:r w:rsidRPr="00321497">
        <w:rPr>
          <w:rFonts w:ascii="Verdana" w:hAnsi="Verdana" w:cs="Arial"/>
          <w:sz w:val="18"/>
          <w:szCs w:val="18"/>
        </w:rPr>
        <w:t>.2</w:t>
      </w:r>
      <w:r>
        <w:rPr>
          <w:rFonts w:ascii="Verdana" w:hAnsi="Verdana" w:cs="Arial"/>
          <w:b/>
          <w:sz w:val="18"/>
          <w:szCs w:val="18"/>
        </w:rPr>
        <w:t xml:space="preserve"> </w:t>
      </w:r>
      <w:r w:rsidRPr="00544B03">
        <w:rPr>
          <w:rFonts w:ascii="Verdana" w:hAnsi="Verdana" w:cstheme="minorHAnsi"/>
          <w:sz w:val="18"/>
          <w:szCs w:val="18"/>
        </w:rPr>
        <w:t>dle článku 2 nařízení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ED75A4">
        <w:rPr>
          <w:rFonts w:ascii="Verdana" w:hAnsi="Verdana" w:cstheme="minorHAnsi"/>
          <w:b/>
          <w:sz w:val="18"/>
          <w:szCs w:val="18"/>
        </w:rPr>
        <w:t>Sankční seznamy</w:t>
      </w:r>
      <w:r w:rsidRPr="00544B03">
        <w:rPr>
          <w:rFonts w:ascii="Verdana" w:hAnsi="Verdana" w:cstheme="minorHAnsi"/>
          <w:sz w:val="18"/>
          <w:szCs w:val="18"/>
        </w:rPr>
        <w:t>“).</w:t>
      </w:r>
    </w:p>
    <w:p w14:paraId="69FF5543" w14:textId="5F6D0F2C" w:rsidR="00770326" w:rsidRDefault="00770326" w:rsidP="00321497">
      <w:pPr>
        <w:overflowPunct w:val="0"/>
        <w:autoSpaceDE w:val="0"/>
        <w:autoSpaceDN w:val="0"/>
        <w:adjustRightInd w:val="0"/>
        <w:spacing w:before="120" w:line="276" w:lineRule="auto"/>
        <w:ind w:left="538" w:hanging="680"/>
        <w:jc w:val="both"/>
        <w:textAlignment w:val="baseline"/>
        <w:rPr>
          <w:rFonts w:ascii="Verdana" w:hAnsi="Verdana" w:cs="Arial"/>
          <w:sz w:val="18"/>
          <w:szCs w:val="18"/>
        </w:rPr>
      </w:pPr>
      <w:proofErr w:type="gramStart"/>
      <w:r w:rsidRPr="00CC7446">
        <w:rPr>
          <w:rFonts w:ascii="Verdana" w:hAnsi="Verdana" w:cs="Arial"/>
          <w:b/>
          <w:sz w:val="18"/>
          <w:szCs w:val="18"/>
        </w:rPr>
        <w:t>1</w:t>
      </w:r>
      <w:r w:rsidR="007B303D">
        <w:rPr>
          <w:rFonts w:ascii="Verdana" w:hAnsi="Verdana" w:cs="Arial"/>
          <w:b/>
          <w:sz w:val="18"/>
          <w:szCs w:val="18"/>
        </w:rPr>
        <w:t>4</w:t>
      </w:r>
      <w:r w:rsidRPr="00CC7446">
        <w:rPr>
          <w:rFonts w:ascii="Verdana" w:hAnsi="Verdana" w:cs="Arial"/>
          <w:b/>
          <w:sz w:val="18"/>
          <w:szCs w:val="18"/>
        </w:rPr>
        <w:t>.3</w:t>
      </w:r>
      <w:proofErr w:type="gramEnd"/>
      <w:r w:rsidRPr="00CC7446">
        <w:rPr>
          <w:rFonts w:ascii="Verdana" w:hAnsi="Verdana" w:cs="Arial"/>
          <w:b/>
          <w:sz w:val="18"/>
          <w:szCs w:val="18"/>
        </w:rPr>
        <w:t>.</w:t>
      </w:r>
      <w:r w:rsidRPr="00CC7446">
        <w:rPr>
          <w:rFonts w:ascii="Verdana" w:hAnsi="Verdana" w:cs="Arial"/>
          <w:sz w:val="18"/>
          <w:szCs w:val="18"/>
        </w:rPr>
        <w:tab/>
      </w:r>
      <w:r w:rsidR="0036139D" w:rsidRPr="00DE68FC">
        <w:rPr>
          <w:rFonts w:ascii="Verdana" w:hAnsi="Verdana" w:cs="Arial"/>
          <w:sz w:val="18"/>
          <w:szCs w:val="18"/>
        </w:rPr>
        <w:t xml:space="preserve">Je-li </w:t>
      </w:r>
      <w:r w:rsidR="000F66E5">
        <w:rPr>
          <w:rFonts w:ascii="Verdana" w:hAnsi="Verdana" w:cs="Arial"/>
          <w:sz w:val="18"/>
          <w:szCs w:val="18"/>
        </w:rPr>
        <w:t>z</w:t>
      </w:r>
      <w:r w:rsidR="0036139D" w:rsidRPr="00DE68FC">
        <w:rPr>
          <w:rFonts w:ascii="Verdana" w:hAnsi="Verdana" w:cs="Arial"/>
          <w:sz w:val="18"/>
          <w:szCs w:val="18"/>
        </w:rPr>
        <w:t>hotovitelem sdružení více osob, platí podmínky dle odstavce 1</w:t>
      </w:r>
      <w:r w:rsidR="00C05938">
        <w:rPr>
          <w:rFonts w:ascii="Verdana" w:hAnsi="Verdana" w:cs="Arial"/>
          <w:sz w:val="18"/>
          <w:szCs w:val="18"/>
        </w:rPr>
        <w:t>4</w:t>
      </w:r>
      <w:r w:rsidR="0036139D" w:rsidRPr="00DE68FC">
        <w:rPr>
          <w:rFonts w:ascii="Verdana" w:hAnsi="Verdana" w:cs="Arial"/>
          <w:sz w:val="18"/>
          <w:szCs w:val="18"/>
        </w:rPr>
        <w:t>.1. a 1</w:t>
      </w:r>
      <w:r w:rsidR="00C05938">
        <w:rPr>
          <w:rFonts w:ascii="Verdana" w:hAnsi="Verdana" w:cs="Arial"/>
          <w:sz w:val="18"/>
          <w:szCs w:val="18"/>
        </w:rPr>
        <w:t>4</w:t>
      </w:r>
      <w:r w:rsidR="0036139D" w:rsidRPr="00DE68FC">
        <w:rPr>
          <w:rFonts w:ascii="Verdana" w:hAnsi="Verdana" w:cs="Arial"/>
          <w:sz w:val="18"/>
          <w:szCs w:val="18"/>
        </w:rPr>
        <w:t xml:space="preserve">.2. této </w:t>
      </w:r>
      <w:r w:rsidR="000F66E5">
        <w:rPr>
          <w:rFonts w:ascii="Verdana" w:hAnsi="Verdana" w:cs="Arial"/>
          <w:sz w:val="18"/>
          <w:szCs w:val="18"/>
        </w:rPr>
        <w:t>smlouvy</w:t>
      </w:r>
      <w:r w:rsidR="0036139D" w:rsidRPr="00DE68FC">
        <w:rPr>
          <w:rFonts w:ascii="Verdana" w:hAnsi="Verdana" w:cs="Arial"/>
          <w:sz w:val="18"/>
          <w:szCs w:val="18"/>
        </w:rPr>
        <w:t xml:space="preserve"> také jednotlivě pro všechny osoby v rámci </w:t>
      </w:r>
      <w:r w:rsidR="000F66E5">
        <w:rPr>
          <w:rFonts w:ascii="Verdana" w:hAnsi="Verdana" w:cs="Arial"/>
          <w:sz w:val="18"/>
          <w:szCs w:val="18"/>
        </w:rPr>
        <w:t>z</w:t>
      </w:r>
      <w:r w:rsidR="0036139D" w:rsidRPr="00DE68FC">
        <w:rPr>
          <w:rFonts w:ascii="Verdana" w:hAnsi="Verdana" w:cs="Arial"/>
          <w:sz w:val="18"/>
          <w:szCs w:val="18"/>
        </w:rPr>
        <w:t>hotovitele sdružené, a to bez ohledu na právní formu tohoto sdružení.</w:t>
      </w:r>
    </w:p>
    <w:p w14:paraId="26484E33" w14:textId="21AB2E74" w:rsidR="0036139D" w:rsidRPr="00DE68FC" w:rsidRDefault="0036139D" w:rsidP="00321497">
      <w:pPr>
        <w:overflowPunct w:val="0"/>
        <w:autoSpaceDE w:val="0"/>
        <w:autoSpaceDN w:val="0"/>
        <w:adjustRightInd w:val="0"/>
        <w:spacing w:before="120" w:line="276" w:lineRule="auto"/>
        <w:ind w:left="538" w:hanging="680"/>
        <w:jc w:val="both"/>
        <w:textAlignment w:val="baseline"/>
        <w:rPr>
          <w:rFonts w:ascii="Verdana" w:hAnsi="Verdana" w:cstheme="minorHAnsi"/>
          <w:sz w:val="18"/>
          <w:szCs w:val="18"/>
        </w:rPr>
      </w:pPr>
      <w:r>
        <w:rPr>
          <w:rFonts w:ascii="Verdana" w:hAnsi="Verdana" w:cs="Arial"/>
          <w:b/>
          <w:sz w:val="18"/>
          <w:szCs w:val="18"/>
        </w:rPr>
        <w:t>1</w:t>
      </w:r>
      <w:r w:rsidR="007B303D">
        <w:rPr>
          <w:rFonts w:ascii="Verdana" w:hAnsi="Verdana" w:cs="Arial"/>
          <w:b/>
          <w:sz w:val="18"/>
          <w:szCs w:val="18"/>
        </w:rPr>
        <w:t>4</w:t>
      </w:r>
      <w:r>
        <w:rPr>
          <w:rFonts w:ascii="Verdana" w:hAnsi="Verdana" w:cs="Arial"/>
          <w:b/>
          <w:sz w:val="18"/>
          <w:szCs w:val="18"/>
        </w:rPr>
        <w:t>.</w:t>
      </w:r>
      <w:r w:rsidRPr="00ED75A4">
        <w:rPr>
          <w:rFonts w:ascii="Verdana" w:hAnsi="Verdana" w:cstheme="minorHAnsi"/>
          <w:b/>
          <w:sz w:val="18"/>
          <w:szCs w:val="18"/>
        </w:rPr>
        <w:t>4</w:t>
      </w:r>
      <w:r>
        <w:rPr>
          <w:rFonts w:ascii="Verdana" w:hAnsi="Verdana" w:cstheme="minorHAnsi"/>
          <w:sz w:val="18"/>
          <w:szCs w:val="18"/>
        </w:rPr>
        <w:t xml:space="preserve">. </w:t>
      </w:r>
      <w:r w:rsidR="00321497">
        <w:rPr>
          <w:rFonts w:ascii="Verdana" w:hAnsi="Verdana" w:cstheme="minorHAnsi"/>
          <w:sz w:val="18"/>
          <w:szCs w:val="18"/>
        </w:rPr>
        <w:tab/>
      </w:r>
      <w:r w:rsidRPr="00DE68FC">
        <w:rPr>
          <w:rFonts w:ascii="Verdana" w:hAnsi="Verdana" w:cs="Arial"/>
          <w:sz w:val="18"/>
          <w:szCs w:val="18"/>
        </w:rPr>
        <w:t xml:space="preserve">Přestane-li </w:t>
      </w:r>
      <w:r w:rsidR="000F66E5">
        <w:rPr>
          <w:rFonts w:ascii="Verdana" w:hAnsi="Verdana" w:cs="Arial"/>
          <w:sz w:val="18"/>
          <w:szCs w:val="18"/>
        </w:rPr>
        <w:t>z</w:t>
      </w:r>
      <w:r w:rsidRPr="00DE68FC">
        <w:rPr>
          <w:rFonts w:ascii="Verdana" w:hAnsi="Verdana" w:cs="Arial"/>
          <w:sz w:val="18"/>
          <w:szCs w:val="18"/>
        </w:rPr>
        <w:t xml:space="preserve">hotovitel nebo některý z jeho poddodavatelů </w:t>
      </w:r>
      <w:r w:rsidRPr="00DE68FC">
        <w:rPr>
          <w:rFonts w:ascii="Verdana" w:hAnsi="Verdana" w:cstheme="minorHAnsi"/>
          <w:sz w:val="18"/>
          <w:szCs w:val="18"/>
        </w:rPr>
        <w:t xml:space="preserve">nebo jiných osob, jejichž způsobilost byla využita ve smyslu evropských směrnic o zadávání veřejných zakázek, splňovat podmínky dle tohoto článku </w:t>
      </w:r>
      <w:r w:rsidR="000F66E5">
        <w:rPr>
          <w:rFonts w:ascii="Verdana" w:hAnsi="Verdana" w:cstheme="minorHAnsi"/>
          <w:sz w:val="18"/>
          <w:szCs w:val="18"/>
        </w:rPr>
        <w:t>této smlouvy</w:t>
      </w:r>
      <w:r w:rsidRPr="00DE68FC">
        <w:rPr>
          <w:rFonts w:ascii="Verdana" w:hAnsi="Verdana" w:cstheme="minorHAnsi"/>
          <w:sz w:val="18"/>
          <w:szCs w:val="18"/>
        </w:rPr>
        <w:t>, oznámí písemně tuto skutečnost bez zbytečného odkladu, nejpozději však do 3</w:t>
      </w:r>
      <w:r w:rsidR="00A378A1">
        <w:rPr>
          <w:rFonts w:ascii="Verdana" w:hAnsi="Verdana" w:cstheme="minorHAnsi"/>
          <w:sz w:val="18"/>
          <w:szCs w:val="18"/>
        </w:rPr>
        <w:t xml:space="preserve"> (tří)</w:t>
      </w:r>
      <w:r w:rsidRPr="00DE68FC">
        <w:rPr>
          <w:rFonts w:ascii="Verdana" w:hAnsi="Verdana" w:cstheme="minorHAnsi"/>
          <w:sz w:val="18"/>
          <w:szCs w:val="18"/>
        </w:rPr>
        <w:t xml:space="preserve"> pracovních dnů ode dne, kdy přestal splňovat výše uvedené podmínky, </w:t>
      </w:r>
      <w:r w:rsidR="000F66E5">
        <w:rPr>
          <w:rFonts w:ascii="Verdana" w:hAnsi="Verdana" w:cstheme="minorHAnsi"/>
          <w:sz w:val="18"/>
          <w:szCs w:val="18"/>
        </w:rPr>
        <w:t>o</w:t>
      </w:r>
      <w:r w:rsidRPr="00DE68FC">
        <w:rPr>
          <w:rFonts w:ascii="Verdana" w:hAnsi="Verdana" w:cstheme="minorHAnsi"/>
          <w:sz w:val="18"/>
          <w:szCs w:val="18"/>
        </w:rPr>
        <w:t>bjednateli.</w:t>
      </w:r>
    </w:p>
    <w:p w14:paraId="09EDC7D2" w14:textId="1167E0D4" w:rsidR="0036139D" w:rsidRDefault="0036139D" w:rsidP="00321497">
      <w:pPr>
        <w:overflowPunct w:val="0"/>
        <w:autoSpaceDE w:val="0"/>
        <w:autoSpaceDN w:val="0"/>
        <w:adjustRightInd w:val="0"/>
        <w:spacing w:before="120" w:line="276" w:lineRule="auto"/>
        <w:ind w:left="538" w:hanging="680"/>
        <w:jc w:val="both"/>
        <w:textAlignment w:val="baseline"/>
        <w:rPr>
          <w:rFonts w:ascii="Verdana" w:hAnsi="Verdana" w:cstheme="minorHAnsi"/>
          <w:sz w:val="18"/>
          <w:szCs w:val="18"/>
        </w:rPr>
      </w:pPr>
      <w:r w:rsidRPr="00ED75A4">
        <w:rPr>
          <w:rFonts w:ascii="Verdana" w:hAnsi="Verdana" w:cstheme="minorHAnsi"/>
          <w:b/>
          <w:sz w:val="18"/>
          <w:szCs w:val="18"/>
        </w:rPr>
        <w:t>1</w:t>
      </w:r>
      <w:r w:rsidR="007B303D">
        <w:rPr>
          <w:rFonts w:ascii="Verdana" w:hAnsi="Verdana" w:cstheme="minorHAnsi"/>
          <w:b/>
          <w:sz w:val="18"/>
          <w:szCs w:val="18"/>
        </w:rPr>
        <w:t>4</w:t>
      </w:r>
      <w:r w:rsidRPr="00ED75A4">
        <w:rPr>
          <w:rFonts w:ascii="Verdana" w:hAnsi="Verdana" w:cstheme="minorHAnsi"/>
          <w:b/>
          <w:sz w:val="18"/>
          <w:szCs w:val="18"/>
        </w:rPr>
        <w:t>.5.</w:t>
      </w:r>
      <w:r>
        <w:rPr>
          <w:rFonts w:ascii="Verdana" w:hAnsi="Verdana" w:cstheme="minorHAnsi"/>
          <w:b/>
          <w:sz w:val="18"/>
          <w:szCs w:val="18"/>
        </w:rPr>
        <w:t xml:space="preserve"> </w:t>
      </w:r>
      <w:r w:rsidR="00321497">
        <w:rPr>
          <w:rFonts w:ascii="Verdana" w:hAnsi="Verdana" w:cstheme="minorHAnsi"/>
          <w:b/>
          <w:sz w:val="18"/>
          <w:szCs w:val="18"/>
        </w:rPr>
        <w:tab/>
      </w:r>
      <w:r w:rsidRPr="00DE68FC">
        <w:rPr>
          <w:rFonts w:ascii="Verdana" w:hAnsi="Verdana" w:cs="Arial"/>
          <w:sz w:val="18"/>
          <w:szCs w:val="18"/>
        </w:rPr>
        <w:t xml:space="preserve">Zhotovitel se dále zavazuje postupovat </w:t>
      </w:r>
      <w:r w:rsidRPr="00DE68FC">
        <w:rPr>
          <w:rFonts w:ascii="Verdana" w:hAnsi="Verdana" w:cstheme="minorHAnsi"/>
          <w:sz w:val="18"/>
          <w:szCs w:val="18"/>
        </w:rPr>
        <w:t xml:space="preserve">při plnění </w:t>
      </w:r>
      <w:r w:rsidR="000F66E5">
        <w:rPr>
          <w:rFonts w:ascii="Verdana" w:hAnsi="Verdana" w:cstheme="minorHAnsi"/>
          <w:sz w:val="18"/>
          <w:szCs w:val="18"/>
        </w:rPr>
        <w:t>smlouvy</w:t>
      </w:r>
      <w:r w:rsidRPr="00DE68FC">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nařízení Rady (EU) č. 269/2014 ze dne 17. března 2014, o omezujících opatřeních vzhledem k činnostem narušujícím nebo ohrožujícím územní celistvost, svrchovanost a nezávislost Ukrajiny, ve znění pozdějších předpisů.</w:t>
      </w:r>
    </w:p>
    <w:p w14:paraId="05B7695E" w14:textId="6AD30228" w:rsidR="0036139D" w:rsidRPr="00DE68FC" w:rsidRDefault="0036139D" w:rsidP="00321497">
      <w:pPr>
        <w:overflowPunct w:val="0"/>
        <w:autoSpaceDE w:val="0"/>
        <w:autoSpaceDN w:val="0"/>
        <w:adjustRightInd w:val="0"/>
        <w:spacing w:before="120" w:line="276" w:lineRule="auto"/>
        <w:ind w:left="538" w:hanging="680"/>
        <w:jc w:val="both"/>
        <w:textAlignment w:val="baseline"/>
        <w:rPr>
          <w:rFonts w:ascii="Verdana" w:hAnsi="Verdana" w:cstheme="minorHAnsi"/>
          <w:sz w:val="18"/>
          <w:szCs w:val="18"/>
        </w:rPr>
      </w:pPr>
      <w:r>
        <w:rPr>
          <w:rFonts w:ascii="Verdana" w:hAnsi="Verdana" w:cstheme="minorHAnsi"/>
          <w:b/>
          <w:sz w:val="18"/>
          <w:szCs w:val="18"/>
        </w:rPr>
        <w:t>1</w:t>
      </w:r>
      <w:r w:rsidR="007B303D">
        <w:rPr>
          <w:rFonts w:ascii="Verdana" w:hAnsi="Verdana" w:cstheme="minorHAnsi"/>
          <w:b/>
          <w:sz w:val="18"/>
          <w:szCs w:val="18"/>
        </w:rPr>
        <w:t>4</w:t>
      </w:r>
      <w:r>
        <w:rPr>
          <w:rFonts w:ascii="Verdana" w:hAnsi="Verdana" w:cstheme="minorHAnsi"/>
          <w:b/>
          <w:sz w:val="18"/>
          <w:szCs w:val="18"/>
        </w:rPr>
        <w:t>.6</w:t>
      </w:r>
      <w:r w:rsidR="00796AD7">
        <w:rPr>
          <w:rFonts w:ascii="Verdana" w:hAnsi="Verdana" w:cstheme="minorHAnsi"/>
          <w:b/>
          <w:sz w:val="18"/>
          <w:szCs w:val="18"/>
        </w:rPr>
        <w:t>.</w:t>
      </w:r>
      <w:r>
        <w:rPr>
          <w:rFonts w:ascii="Verdana" w:hAnsi="Verdana" w:cstheme="minorHAnsi"/>
          <w:b/>
          <w:sz w:val="18"/>
          <w:szCs w:val="18"/>
        </w:rPr>
        <w:t xml:space="preserve"> </w:t>
      </w:r>
      <w:r w:rsidR="00321497">
        <w:rPr>
          <w:rFonts w:ascii="Verdana" w:hAnsi="Verdana" w:cstheme="minorHAnsi"/>
          <w:b/>
          <w:sz w:val="18"/>
          <w:szCs w:val="18"/>
        </w:rPr>
        <w:tab/>
      </w:r>
      <w:r w:rsidRPr="00DE68FC">
        <w:rPr>
          <w:rFonts w:ascii="Verdana" w:hAnsi="Verdana" w:cs="Arial"/>
          <w:sz w:val="18"/>
          <w:szCs w:val="18"/>
        </w:rPr>
        <w:t xml:space="preserve">Zhotovitel se dále ve smyslu článku 2 </w:t>
      </w:r>
      <w:r w:rsidRPr="00DE68FC">
        <w:rPr>
          <w:rFonts w:ascii="Verdana" w:hAnsi="Verdana" w:cstheme="minorHAnsi"/>
          <w:sz w:val="18"/>
          <w:szCs w:val="18"/>
        </w:rPr>
        <w:t xml:space="preserve">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0F66E5">
        <w:rPr>
          <w:rFonts w:ascii="Verdana" w:hAnsi="Verdana" w:cstheme="minorHAnsi"/>
          <w:sz w:val="18"/>
          <w:szCs w:val="18"/>
        </w:rPr>
        <w:t>o</w:t>
      </w:r>
      <w:r w:rsidRPr="00DE68FC">
        <w:rPr>
          <w:rFonts w:ascii="Verdana" w:hAnsi="Verdana" w:cstheme="minorHAnsi"/>
          <w:sz w:val="18"/>
          <w:szCs w:val="18"/>
        </w:rPr>
        <w:t xml:space="preserve">bjednatele na základě této </w:t>
      </w:r>
      <w:r w:rsidR="000F66E5">
        <w:rPr>
          <w:rFonts w:ascii="Verdana" w:hAnsi="Verdana" w:cstheme="minorHAnsi"/>
          <w:sz w:val="18"/>
          <w:szCs w:val="18"/>
        </w:rPr>
        <w:t>smlouvy</w:t>
      </w:r>
      <w:r w:rsidRPr="00DE68FC">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7B93D132" w14:textId="388F8CE4" w:rsidR="003F656B" w:rsidRPr="00CC7446" w:rsidRDefault="00F047B1" w:rsidP="00B20AC7">
      <w:pPr>
        <w:pStyle w:val="Nadpis1"/>
        <w:keepNext w:val="0"/>
        <w:widowControl w:val="0"/>
        <w:tabs>
          <w:tab w:val="left" w:pos="540"/>
        </w:tabs>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A62C1" w:rsidRPr="00CC7446">
        <w:rPr>
          <w:rFonts w:ascii="Verdana" w:hAnsi="Verdana"/>
          <w:sz w:val="20"/>
          <w:szCs w:val="18"/>
          <w:u w:val="single"/>
        </w:rPr>
        <w:t>1</w:t>
      </w:r>
      <w:r w:rsidR="007B303D">
        <w:rPr>
          <w:rFonts w:ascii="Verdana" w:hAnsi="Verdana"/>
          <w:sz w:val="20"/>
          <w:szCs w:val="18"/>
          <w:u w:val="single"/>
        </w:rPr>
        <w:t>5</w:t>
      </w:r>
      <w:r w:rsidR="00FA62C1"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3D68CD">
        <w:rPr>
          <w:rFonts w:ascii="Verdana" w:hAnsi="Verdana"/>
          <w:sz w:val="20"/>
          <w:szCs w:val="18"/>
          <w:u w:val="single"/>
        </w:rPr>
        <w:t>Závěrečná ustanovení</w:t>
      </w:r>
    </w:p>
    <w:p w14:paraId="70CD5BEE" w14:textId="339C2D8F" w:rsidR="0027677C" w:rsidRPr="00CC7446" w:rsidRDefault="00FA62C1" w:rsidP="00321497">
      <w:pPr>
        <w:spacing w:after="120" w:line="276" w:lineRule="auto"/>
        <w:ind w:left="567" w:hanging="709"/>
        <w:jc w:val="both"/>
        <w:rPr>
          <w:rFonts w:ascii="Verdana" w:hAnsi="Verdana" w:cs="Arial"/>
          <w:sz w:val="18"/>
          <w:szCs w:val="18"/>
        </w:rPr>
      </w:pPr>
      <w:r w:rsidRPr="00CC7446">
        <w:rPr>
          <w:rFonts w:ascii="Verdana" w:hAnsi="Verdana" w:cs="Arial"/>
          <w:b/>
          <w:bCs/>
          <w:sz w:val="18"/>
          <w:szCs w:val="18"/>
        </w:rPr>
        <w:lastRenderedPageBreak/>
        <w:t>1</w:t>
      </w:r>
      <w:r w:rsidR="007B303D">
        <w:rPr>
          <w:rFonts w:ascii="Verdana" w:hAnsi="Verdana" w:cs="Arial"/>
          <w:b/>
          <w:bCs/>
          <w:sz w:val="18"/>
          <w:szCs w:val="18"/>
        </w:rPr>
        <w:t>5</w:t>
      </w:r>
      <w:r w:rsidR="0027677C" w:rsidRPr="00CC7446">
        <w:rPr>
          <w:rFonts w:ascii="Verdana" w:hAnsi="Verdana" w:cs="Arial"/>
          <w:b/>
          <w:bCs/>
          <w:sz w:val="18"/>
          <w:szCs w:val="18"/>
        </w:rPr>
        <w:t>.</w:t>
      </w:r>
      <w:r w:rsidR="00AE00A2"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w:t>
      </w:r>
      <w:r w:rsidR="00321497">
        <w:rPr>
          <w:rFonts w:ascii="Verdana" w:hAnsi="Verdana" w:cs="Arial"/>
          <w:sz w:val="18"/>
          <w:szCs w:val="18"/>
        </w:rPr>
        <w:tab/>
      </w:r>
      <w:r w:rsidR="0027677C" w:rsidRPr="00CC7446">
        <w:rPr>
          <w:rFonts w:ascii="Verdana" w:hAnsi="Verdana" w:cs="Arial"/>
          <w:sz w:val="18"/>
          <w:szCs w:val="18"/>
        </w:rPr>
        <w:t>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w:t>
      </w:r>
      <w:r w:rsidR="003D68CD">
        <w:rPr>
          <w:rFonts w:ascii="Verdana" w:hAnsi="Verdana" w:cs="Arial"/>
          <w:sz w:val="18"/>
          <w:szCs w:val="18"/>
        </w:rPr>
        <w:t>e</w:t>
      </w:r>
      <w:r w:rsidR="0027677C" w:rsidRPr="00CC7446">
        <w:rPr>
          <w:rFonts w:ascii="Verdana" w:hAnsi="Verdana" w:cs="Arial"/>
          <w:sz w:val="18"/>
          <w:szCs w:val="18"/>
        </w:rPr>
        <w:t xml:space="preserve"> </w:t>
      </w:r>
      <w:r w:rsidR="003D68CD">
        <w:rPr>
          <w:rFonts w:ascii="Verdana" w:hAnsi="Verdana" w:cs="Arial"/>
          <w:sz w:val="18"/>
          <w:szCs w:val="18"/>
        </w:rPr>
        <w:t>znění pozdějších předpisů</w:t>
      </w:r>
      <w:r w:rsidR="0027677C" w:rsidRPr="00CC7446">
        <w:rPr>
          <w:rFonts w:ascii="Verdana" w:hAnsi="Verdana" w:cs="Arial"/>
          <w:sz w:val="18"/>
          <w:szCs w:val="18"/>
        </w:rPr>
        <w:t xml:space="preserve"> (dále jen „</w:t>
      </w:r>
      <w:r w:rsidR="0027677C" w:rsidRPr="00ED75A4">
        <w:rPr>
          <w:rFonts w:ascii="Verdana" w:hAnsi="Verdana" w:cs="Arial"/>
          <w:b/>
          <w:sz w:val="18"/>
          <w:szCs w:val="18"/>
        </w:rPr>
        <w:t>ZRS</w:t>
      </w:r>
      <w:r w:rsidR="0027677C" w:rsidRPr="00CC7446">
        <w:rPr>
          <w:rFonts w:ascii="Verdana" w:hAnsi="Verdana" w:cs="Arial"/>
          <w:sz w:val="18"/>
          <w:szCs w:val="18"/>
        </w:rPr>
        <w:t>“).</w:t>
      </w:r>
    </w:p>
    <w:p w14:paraId="114CA18A" w14:textId="7E140CD2" w:rsidR="0027677C" w:rsidRPr="00CC7446" w:rsidRDefault="00FA62C1"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proofErr w:type="gramStart"/>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.2</w:t>
      </w:r>
      <w:proofErr w:type="gramEnd"/>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w:t>
      </w:r>
      <w:r w:rsidR="00537998">
        <w:rPr>
          <w:rFonts w:ascii="Verdana" w:hAnsi="Verdana" w:cs="Arial"/>
          <w:sz w:val="18"/>
          <w:szCs w:val="18"/>
        </w:rPr>
        <w:t xml:space="preserve"> – Správa železnic</w:t>
      </w:r>
      <w:r w:rsidR="00A07451">
        <w:rPr>
          <w:rFonts w:ascii="Verdana" w:hAnsi="Verdana" w:cs="Arial"/>
          <w:sz w:val="18"/>
          <w:szCs w:val="18"/>
        </w:rPr>
        <w:t>, státní organizace</w:t>
      </w:r>
      <w:r w:rsidR="0027677C" w:rsidRPr="00CC7446">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19926F7D" w:rsidR="0027677C" w:rsidRPr="00CC7446" w:rsidRDefault="00FA62C1"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proofErr w:type="gramStart"/>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w:t>
      </w:r>
      <w:r w:rsidR="0027677C" w:rsidRPr="00CC7446">
        <w:rPr>
          <w:rFonts w:ascii="Verdana" w:hAnsi="Verdana" w:cs="Arial"/>
          <w:b/>
          <w:sz w:val="18"/>
          <w:szCs w:val="18"/>
        </w:rPr>
        <w:t>3</w:t>
      </w:r>
      <w:proofErr w:type="gramEnd"/>
      <w:r w:rsidR="0027677C" w:rsidRPr="00CC7446">
        <w:rPr>
          <w:rFonts w:ascii="Verdana" w:hAnsi="Verdana" w:cs="Arial"/>
          <w:b/>
          <w:sz w:val="18"/>
          <w:szCs w:val="18"/>
        </w:rPr>
        <w:t>.</w:t>
      </w:r>
      <w:r w:rsidR="0027677C"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2CC14449" w:rsidR="0027677C" w:rsidRPr="00CC7446" w:rsidRDefault="00FA62C1"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proofErr w:type="gramStart"/>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.4</w:t>
      </w:r>
      <w:proofErr w:type="gramEnd"/>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27677C" w:rsidRPr="00CC7446">
        <w:rPr>
          <w:rFonts w:ascii="Verdana" w:hAnsi="Verdana" w:cs="Arial"/>
          <w:sz w:val="18"/>
          <w:szCs w:val="18"/>
        </w:rPr>
        <w:t>ust</w:t>
      </w:r>
      <w:proofErr w:type="spellEnd"/>
      <w:r w:rsidR="0027677C" w:rsidRPr="00CC7446">
        <w:rPr>
          <w:rFonts w:ascii="Verdana" w:hAnsi="Verdana" w:cs="Arial"/>
          <w:sz w:val="18"/>
          <w:szCs w:val="18"/>
        </w:rPr>
        <w:t>. § 504 občanského zákoníku (dále jen „</w:t>
      </w:r>
      <w:r w:rsidR="0027677C" w:rsidRPr="00D165E9">
        <w:rPr>
          <w:rFonts w:ascii="Verdana" w:hAnsi="Verdana" w:cs="Arial"/>
          <w:b/>
          <w:sz w:val="18"/>
          <w:szCs w:val="18"/>
        </w:rPr>
        <w:t>obchodní tajemství</w:t>
      </w:r>
      <w:r w:rsidR="0027677C" w:rsidRPr="00CC7446">
        <w:rPr>
          <w:rFonts w:ascii="Verdana" w:hAnsi="Verdana" w:cs="Arial"/>
          <w:sz w:val="18"/>
          <w:szCs w:val="18"/>
        </w:rPr>
        <w:t xml:space="preserve">"), a že se nejedná ani o informace, které nemohou být v registru smluv uveřejněny na základě </w:t>
      </w:r>
      <w:proofErr w:type="spellStart"/>
      <w:r w:rsidR="0027677C" w:rsidRPr="00CC7446">
        <w:rPr>
          <w:rFonts w:ascii="Verdana" w:hAnsi="Verdana" w:cs="Arial"/>
          <w:sz w:val="18"/>
          <w:szCs w:val="18"/>
        </w:rPr>
        <w:t>ust</w:t>
      </w:r>
      <w:proofErr w:type="spellEnd"/>
      <w:r w:rsidR="0027677C" w:rsidRPr="00CC7446">
        <w:rPr>
          <w:rFonts w:ascii="Verdana" w:hAnsi="Verdana" w:cs="Arial"/>
          <w:sz w:val="18"/>
          <w:szCs w:val="18"/>
        </w:rPr>
        <w:t>. §</w:t>
      </w:r>
      <w:r w:rsidR="0072068F">
        <w:rPr>
          <w:rFonts w:ascii="Verdana" w:hAnsi="Verdana" w:cs="Arial"/>
          <w:sz w:val="18"/>
          <w:szCs w:val="18"/>
        </w:rPr>
        <w:t> </w:t>
      </w:r>
      <w:r w:rsidR="0027677C" w:rsidRPr="00CC7446">
        <w:rPr>
          <w:rFonts w:ascii="Verdana" w:hAnsi="Verdana" w:cs="Arial"/>
          <w:sz w:val="18"/>
          <w:szCs w:val="18"/>
        </w:rPr>
        <w:t xml:space="preserve">3 odst. 1 ZRS.           </w:t>
      </w:r>
    </w:p>
    <w:p w14:paraId="65213485" w14:textId="69E7A776" w:rsidR="0027677C" w:rsidRPr="00CC7446" w:rsidRDefault="00FA62C1"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proofErr w:type="gramStart"/>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.5</w:t>
      </w:r>
      <w:proofErr w:type="gramEnd"/>
      <w:r w:rsidR="0027677C" w:rsidRPr="00CC7446">
        <w:rPr>
          <w:rFonts w:ascii="Verdana" w:hAnsi="Verdana" w:cs="Arial"/>
          <w:b/>
          <w:sz w:val="18"/>
          <w:szCs w:val="18"/>
        </w:rPr>
        <w:t>.</w:t>
      </w:r>
      <w:r w:rsidR="0027677C" w:rsidRPr="00CC7446">
        <w:rPr>
          <w:rFonts w:ascii="Verdana" w:hAnsi="Verdana" w:cs="Arial"/>
          <w:sz w:val="18"/>
          <w:szCs w:val="18"/>
        </w:rPr>
        <w:tab/>
        <w:t xml:space="preserve">Jestliže smluvní strana označí za své obchodní tajemství část obsahu smlouvy, která v důsledku toho bude pro účely uveřejnění smlouvy v </w:t>
      </w:r>
      <w:r w:rsidR="00663572">
        <w:rPr>
          <w:rFonts w:ascii="Verdana" w:hAnsi="Verdana" w:cs="Arial"/>
          <w:sz w:val="18"/>
          <w:szCs w:val="18"/>
        </w:rPr>
        <w:t>r</w:t>
      </w:r>
      <w:r w:rsidR="0027677C" w:rsidRPr="00CC7446">
        <w:rPr>
          <w:rFonts w:ascii="Verdana" w:hAnsi="Verdana" w:cs="Arial"/>
          <w:sz w:val="18"/>
          <w:szCs w:val="18"/>
        </w:rPr>
        <w:t>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27677C" w:rsidRPr="00CC7446">
        <w:rPr>
          <w:rFonts w:ascii="Verdana" w:hAnsi="Verdana" w:cs="Arial"/>
          <w:sz w:val="18"/>
          <w:szCs w:val="18"/>
        </w:rPr>
        <w:t>ust</w:t>
      </w:r>
      <w:proofErr w:type="spellEnd"/>
      <w:r w:rsidR="0027677C" w:rsidRPr="00CC7446">
        <w:rPr>
          <w:rFonts w:ascii="Verdana" w:hAnsi="Verdana" w:cs="Arial"/>
          <w:sz w:val="18"/>
          <w:szCs w:val="18"/>
        </w:rPr>
        <w:t>. § 504 občanského zákoníku, a zavazuje se neprodleně písemně sdělit objednateli skutečnost, že takto označené informace přestaly naplňovat znaky obchodního tajemství.</w:t>
      </w:r>
    </w:p>
    <w:p w14:paraId="45E8B3DF" w14:textId="1C03282E" w:rsidR="00231DEB" w:rsidRPr="00CC7446" w:rsidRDefault="00FA62C1"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proofErr w:type="gramStart"/>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.6</w:t>
      </w:r>
      <w:proofErr w:type="gramEnd"/>
      <w:r w:rsidR="0027677C" w:rsidRPr="00CC7446">
        <w:rPr>
          <w:rFonts w:ascii="Verdana" w:hAnsi="Verdana" w:cs="Arial"/>
          <w:b/>
          <w:sz w:val="18"/>
          <w:szCs w:val="18"/>
        </w:rPr>
        <w:t>.</w:t>
      </w:r>
      <w:r w:rsidR="0027677C" w:rsidRPr="00CC7446">
        <w:rPr>
          <w:rFonts w:ascii="Verdana" w:hAnsi="Verdana" w:cs="Arial"/>
          <w:sz w:val="18"/>
          <w:szCs w:val="18"/>
        </w:rPr>
        <w:tab/>
      </w:r>
      <w:r w:rsidR="00C30D56">
        <w:rPr>
          <w:rFonts w:ascii="Verdana" w:hAnsi="Verdana" w:cs="Arial"/>
          <w:sz w:val="18"/>
          <w:szCs w:val="18"/>
        </w:rPr>
        <w:t>Smluvní strany</w:t>
      </w:r>
      <w:r w:rsidR="00C30D56" w:rsidRPr="00CC7446">
        <w:rPr>
          <w:rFonts w:ascii="Verdana" w:hAnsi="Verdana" w:cs="Arial"/>
          <w:sz w:val="18"/>
          <w:szCs w:val="18"/>
        </w:rPr>
        <w:t xml:space="preserve"> </w:t>
      </w:r>
      <w:r w:rsidR="0027677C" w:rsidRPr="00CC7446">
        <w:rPr>
          <w:rFonts w:ascii="Verdana" w:hAnsi="Verdana" w:cs="Arial"/>
          <w:sz w:val="18"/>
          <w:szCs w:val="18"/>
        </w:rPr>
        <w:t>uzavírající tuto smlouvu za smluvní strany souhlasí s uveřejněním svých osobních údajů, které jsou uvedeny v této smlouvě. Tento souhlas je udělen na dobu neurčitou.</w:t>
      </w:r>
    </w:p>
    <w:p w14:paraId="18C9DB05" w14:textId="684D1790" w:rsidR="003F656B" w:rsidRPr="00CC7446" w:rsidRDefault="007B303D" w:rsidP="00321497">
      <w:pPr>
        <w:overflowPunct w:val="0"/>
        <w:autoSpaceDE w:val="0"/>
        <w:autoSpaceDN w:val="0"/>
        <w:adjustRightInd w:val="0"/>
        <w:spacing w:after="120" w:line="276" w:lineRule="auto"/>
        <w:ind w:left="540" w:hanging="709"/>
        <w:jc w:val="both"/>
        <w:textAlignment w:val="baseline"/>
        <w:rPr>
          <w:rFonts w:ascii="Verdana" w:hAnsi="Verdana" w:cs="Arial"/>
          <w:sz w:val="18"/>
          <w:szCs w:val="18"/>
        </w:rPr>
      </w:pPr>
      <w:proofErr w:type="gramStart"/>
      <w:r w:rsidRPr="00CC7446">
        <w:rPr>
          <w:rFonts w:ascii="Verdana" w:hAnsi="Verdana" w:cs="Arial"/>
          <w:b/>
          <w:sz w:val="18"/>
          <w:szCs w:val="18"/>
        </w:rPr>
        <w:t>1</w:t>
      </w:r>
      <w:r>
        <w:rPr>
          <w:rFonts w:ascii="Verdana" w:hAnsi="Verdana" w:cs="Arial"/>
          <w:b/>
          <w:sz w:val="18"/>
          <w:szCs w:val="18"/>
        </w:rPr>
        <w:t>5</w:t>
      </w:r>
      <w:r w:rsidR="00F62F81" w:rsidRPr="00CC7446">
        <w:rPr>
          <w:rFonts w:ascii="Verdana" w:hAnsi="Verdana" w:cs="Arial"/>
          <w:b/>
          <w:sz w:val="18"/>
          <w:szCs w:val="18"/>
        </w:rPr>
        <w:t>.</w:t>
      </w:r>
      <w:r w:rsidR="00FA62C1">
        <w:rPr>
          <w:rFonts w:ascii="Verdana" w:hAnsi="Verdana" w:cs="Arial"/>
          <w:b/>
          <w:sz w:val="18"/>
          <w:szCs w:val="18"/>
        </w:rPr>
        <w:t>7</w:t>
      </w:r>
      <w:proofErr w:type="gramEnd"/>
      <w:r w:rsidR="0027677C" w:rsidRPr="00CC7446">
        <w:rPr>
          <w:rFonts w:ascii="Verdana" w:hAnsi="Verdana" w:cs="Arial"/>
          <w:b/>
          <w:sz w:val="18"/>
          <w:szCs w:val="18"/>
        </w:rPr>
        <w:t>.</w:t>
      </w:r>
      <w:r w:rsidR="0027677C" w:rsidRPr="00CC7446">
        <w:rPr>
          <w:rFonts w:ascii="Verdana" w:hAnsi="Verdana" w:cs="Arial"/>
          <w:b/>
          <w:sz w:val="18"/>
          <w:szCs w:val="18"/>
        </w:rPr>
        <w:tab/>
      </w:r>
      <w:r w:rsidR="001B5202" w:rsidRPr="00F44E95">
        <w:rPr>
          <w:rFonts w:ascii="Verdana" w:hAnsi="Verdana" w:cs="Arial"/>
          <w:sz w:val="18"/>
          <w:szCs w:val="18"/>
        </w:rPr>
        <w:t>Tato smlouva je vyhotovena elektronicky podepsána zaručeným elektronickým podpisem založeným na kvalifikovaném certifikátu pro elektronický podpis nebo kvalifikovaným elektronickým podpisem, každý elektronický obraz smlouvy má platnost originálu</w:t>
      </w:r>
      <w:r w:rsidR="001B5202">
        <w:rPr>
          <w:rFonts w:ascii="Verdana" w:hAnsi="Verdana" w:cs="Arial"/>
          <w:sz w:val="18"/>
          <w:szCs w:val="18"/>
        </w:rPr>
        <w:t xml:space="preserve">, </w:t>
      </w:r>
      <w:r w:rsidR="001B5202" w:rsidRPr="000E087D">
        <w:rPr>
          <w:rFonts w:ascii="Verdana" w:hAnsi="Verdana" w:cstheme="minorHAnsi"/>
          <w:sz w:val="18"/>
          <w:szCs w:val="18"/>
        </w:rPr>
        <w:t xml:space="preserve">přičemž obě </w:t>
      </w:r>
      <w:r w:rsidR="001B5202">
        <w:rPr>
          <w:rFonts w:ascii="Verdana" w:hAnsi="Verdana" w:cstheme="minorHAnsi"/>
          <w:sz w:val="18"/>
          <w:szCs w:val="18"/>
        </w:rPr>
        <w:t>s</w:t>
      </w:r>
      <w:r w:rsidR="001B5202" w:rsidRPr="000E087D">
        <w:rPr>
          <w:rFonts w:ascii="Verdana" w:hAnsi="Verdana" w:cstheme="minorHAnsi"/>
          <w:sz w:val="18"/>
          <w:szCs w:val="18"/>
        </w:rPr>
        <w:t>mluvní strany obdrží její elektronický originál opatřený elektronickými podpisy.</w:t>
      </w:r>
    </w:p>
    <w:p w14:paraId="12E41D45" w14:textId="3A04EAC3" w:rsidR="003F656B" w:rsidRPr="00CC7446" w:rsidRDefault="007B303D" w:rsidP="00321497">
      <w:pPr>
        <w:spacing w:after="120" w:line="276" w:lineRule="auto"/>
        <w:ind w:left="538" w:hanging="709"/>
        <w:jc w:val="both"/>
        <w:rPr>
          <w:rFonts w:ascii="Verdana" w:hAnsi="Verdana" w:cs="Arial"/>
          <w:sz w:val="18"/>
          <w:szCs w:val="18"/>
        </w:rPr>
      </w:pPr>
      <w:r w:rsidRPr="00CC7446">
        <w:rPr>
          <w:rFonts w:ascii="Verdana" w:hAnsi="Verdana" w:cs="Arial"/>
          <w:b/>
          <w:bCs/>
          <w:sz w:val="18"/>
          <w:szCs w:val="18"/>
        </w:rPr>
        <w:t>1</w:t>
      </w:r>
      <w:r>
        <w:rPr>
          <w:rFonts w:ascii="Verdana" w:hAnsi="Verdana" w:cs="Arial"/>
          <w:b/>
          <w:bCs/>
          <w:sz w:val="18"/>
          <w:szCs w:val="18"/>
        </w:rPr>
        <w:t>5</w:t>
      </w:r>
      <w:r w:rsidR="00293734" w:rsidRPr="00CC7446">
        <w:rPr>
          <w:rFonts w:ascii="Verdana" w:hAnsi="Verdana" w:cs="Arial"/>
          <w:b/>
          <w:bCs/>
          <w:sz w:val="18"/>
          <w:szCs w:val="18"/>
        </w:rPr>
        <w:t>.</w:t>
      </w:r>
      <w:r w:rsidR="00FA62C1">
        <w:rPr>
          <w:rFonts w:ascii="Verdana" w:hAnsi="Verdana" w:cs="Arial"/>
          <w:b/>
          <w:bCs/>
          <w:sz w:val="18"/>
          <w:szCs w:val="18"/>
        </w:rPr>
        <w:t>8</w:t>
      </w:r>
      <w:r w:rsidR="00216F22" w:rsidRPr="00CC7446">
        <w:rPr>
          <w:rFonts w:ascii="Verdana" w:hAnsi="Verdana" w:cs="Arial"/>
          <w:b/>
          <w:bCs/>
          <w:sz w:val="18"/>
          <w:szCs w:val="18"/>
        </w:rPr>
        <w:t xml:space="preserve">. </w:t>
      </w:r>
      <w:r w:rsidR="00321497">
        <w:rPr>
          <w:rFonts w:ascii="Verdana" w:hAnsi="Verdana" w:cs="Arial"/>
          <w:b/>
          <w:bCs/>
          <w:sz w:val="18"/>
          <w:szCs w:val="18"/>
        </w:rPr>
        <w:tab/>
      </w:r>
      <w:r w:rsidR="001B5202">
        <w:rPr>
          <w:rFonts w:ascii="Verdana" w:hAnsi="Verdana" w:cs="Arial"/>
          <w:sz w:val="18"/>
          <w:szCs w:val="18"/>
        </w:rPr>
        <w:t>Tato smlouva může být měněna nebo doplňována</w:t>
      </w:r>
      <w:r w:rsidR="0072068F">
        <w:rPr>
          <w:rFonts w:ascii="Verdana" w:hAnsi="Verdana" w:cs="Arial"/>
          <w:sz w:val="18"/>
          <w:szCs w:val="18"/>
        </w:rPr>
        <w:t xml:space="preserve"> </w:t>
      </w:r>
      <w:r w:rsidR="00F44E95" w:rsidRPr="00F44E95">
        <w:rPr>
          <w:rFonts w:ascii="Verdana" w:hAnsi="Verdana" w:cs="Arial"/>
          <w:sz w:val="18"/>
          <w:szCs w:val="18"/>
        </w:rPr>
        <w:t>pouze v téže formě, v jaké byla tato smlouva uzavřena, nebo ve formě přísnější, a to prostřednictvím vzestupně číslovaných dodatků</w:t>
      </w:r>
      <w:r w:rsidR="001B5202">
        <w:rPr>
          <w:rFonts w:ascii="Verdana" w:hAnsi="Verdana" w:cs="Arial"/>
          <w:sz w:val="18"/>
          <w:szCs w:val="18"/>
        </w:rPr>
        <w:t>.</w:t>
      </w:r>
      <w:r w:rsidR="00F44E95" w:rsidRPr="00F44E95">
        <w:rPr>
          <w:rFonts w:ascii="Verdana" w:hAnsi="Verdana" w:cs="Arial"/>
          <w:sz w:val="18"/>
          <w:szCs w:val="18"/>
        </w:rPr>
        <w:t xml:space="preserve"> </w:t>
      </w:r>
    </w:p>
    <w:p w14:paraId="4085A166" w14:textId="629F6440" w:rsidR="003F656B" w:rsidRPr="00CC7446" w:rsidRDefault="007B303D"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293734" w:rsidRPr="00CC7446">
        <w:rPr>
          <w:rFonts w:ascii="Verdana" w:hAnsi="Verdana" w:cs="Arial"/>
          <w:b/>
          <w:sz w:val="18"/>
          <w:szCs w:val="18"/>
        </w:rPr>
        <w:t>.</w:t>
      </w:r>
      <w:r w:rsidR="00C1144E">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21497">
        <w:rPr>
          <w:rFonts w:ascii="Verdana" w:hAnsi="Verdana" w:cs="Arial"/>
          <w:sz w:val="18"/>
          <w:szCs w:val="18"/>
        </w:rPr>
        <w:tab/>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CC7446">
        <w:rPr>
          <w:rFonts w:ascii="Verdana" w:hAnsi="Verdana" w:cs="Arial"/>
          <w:sz w:val="18"/>
          <w:szCs w:val="18"/>
        </w:rPr>
        <w:t>ust</w:t>
      </w:r>
      <w:proofErr w:type="spellEnd"/>
      <w:r w:rsidR="001B079C" w:rsidRPr="00CC7446">
        <w:rPr>
          <w:rFonts w:ascii="Verdana" w:hAnsi="Verdana" w:cs="Arial"/>
          <w:sz w:val="18"/>
          <w:szCs w:val="18"/>
        </w:rPr>
        <w:t xml:space="preserve">. </w:t>
      </w:r>
      <w:r w:rsidR="003F656B" w:rsidRPr="00CC7446">
        <w:rPr>
          <w:rFonts w:ascii="Verdana" w:hAnsi="Verdana" w:cs="Arial"/>
          <w:sz w:val="18"/>
          <w:szCs w:val="18"/>
        </w:rPr>
        <w:t>§ 558 odst. 2 občanského zákoníku.</w:t>
      </w:r>
    </w:p>
    <w:p w14:paraId="618DA80F" w14:textId="10D40A7A" w:rsidR="003F656B" w:rsidRPr="00CC7446" w:rsidRDefault="007B303D"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3B1B75" w:rsidRPr="00CC7446">
        <w:rPr>
          <w:rFonts w:ascii="Verdana" w:hAnsi="Verdana" w:cs="Arial"/>
          <w:b/>
          <w:sz w:val="18"/>
          <w:szCs w:val="18"/>
        </w:rPr>
        <w:t>.</w:t>
      </w:r>
      <w:r w:rsidR="00C1144E">
        <w:rPr>
          <w:rFonts w:ascii="Verdana" w:hAnsi="Verdana" w:cs="Arial"/>
          <w:b/>
          <w:sz w:val="18"/>
          <w:szCs w:val="18"/>
        </w:rPr>
        <w:t>10</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31A2B6F9" w:rsidR="003F656B" w:rsidRPr="00CC7446" w:rsidRDefault="007B303D"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4840D9" w:rsidRPr="00CC7446">
        <w:rPr>
          <w:rFonts w:ascii="Verdana" w:hAnsi="Verdana" w:cs="Arial"/>
          <w:b/>
          <w:sz w:val="18"/>
          <w:szCs w:val="18"/>
        </w:rPr>
        <w:t>.</w:t>
      </w:r>
      <w:r w:rsidR="00C1144E">
        <w:rPr>
          <w:rFonts w:ascii="Verdana" w:hAnsi="Verdana" w:cs="Arial"/>
          <w:b/>
          <w:sz w:val="18"/>
          <w:szCs w:val="18"/>
        </w:rPr>
        <w:t>11</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w:t>
      </w:r>
      <w:proofErr w:type="spellStart"/>
      <w:r w:rsidR="003F656B" w:rsidRPr="00CC7446">
        <w:rPr>
          <w:rFonts w:ascii="Verdana" w:hAnsi="Verdana" w:cs="Arial"/>
          <w:sz w:val="18"/>
          <w:szCs w:val="18"/>
        </w:rPr>
        <w:t>ust</w:t>
      </w:r>
      <w:proofErr w:type="spellEnd"/>
      <w:r w:rsidR="003F656B" w:rsidRPr="00CC7446">
        <w:rPr>
          <w:rFonts w:ascii="Verdana" w:hAnsi="Verdana" w:cs="Arial"/>
          <w:sz w:val="18"/>
          <w:szCs w:val="18"/>
        </w:rPr>
        <w:t xml:space="preserve">.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4A524154" w:rsidR="003F656B" w:rsidRPr="00CC7446" w:rsidRDefault="007B303D" w:rsidP="00321497">
      <w:pPr>
        <w:overflowPunct w:val="0"/>
        <w:autoSpaceDE w:val="0"/>
        <w:autoSpaceDN w:val="0"/>
        <w:adjustRightInd w:val="0"/>
        <w:spacing w:before="120" w:after="120" w:line="276" w:lineRule="auto"/>
        <w:ind w:left="540" w:hanging="709"/>
        <w:jc w:val="both"/>
        <w:textAlignment w:val="baseline"/>
        <w:rPr>
          <w:rFonts w:ascii="Verdana" w:hAnsi="Verdana" w:cs="Arial"/>
          <w:sz w:val="18"/>
          <w:szCs w:val="18"/>
        </w:rPr>
      </w:pPr>
      <w:r w:rsidRPr="00CC7446">
        <w:rPr>
          <w:rFonts w:ascii="Verdana" w:hAnsi="Verdana" w:cs="Arial"/>
          <w:b/>
          <w:sz w:val="18"/>
          <w:szCs w:val="18"/>
        </w:rPr>
        <w:lastRenderedPageBreak/>
        <w:t>1</w:t>
      </w:r>
      <w:r>
        <w:rPr>
          <w:rFonts w:ascii="Verdana" w:hAnsi="Verdana" w:cs="Arial"/>
          <w:b/>
          <w:sz w:val="18"/>
          <w:szCs w:val="18"/>
        </w:rPr>
        <w:t>5</w:t>
      </w:r>
      <w:r w:rsidR="004840D9" w:rsidRPr="00CC7446">
        <w:rPr>
          <w:rFonts w:ascii="Verdana" w:hAnsi="Verdana" w:cs="Arial"/>
          <w:b/>
          <w:sz w:val="18"/>
          <w:szCs w:val="18"/>
        </w:rPr>
        <w:t>.</w:t>
      </w:r>
      <w:r w:rsidR="00C1144E">
        <w:rPr>
          <w:rFonts w:ascii="Verdana" w:hAnsi="Verdana" w:cs="Arial"/>
          <w:b/>
          <w:sz w:val="18"/>
          <w:szCs w:val="18"/>
        </w:rPr>
        <w:t>12</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w:t>
      </w:r>
      <w:r w:rsidR="00C05938">
        <w:rPr>
          <w:rFonts w:ascii="Verdana" w:hAnsi="Verdana" w:cs="Arial"/>
          <w:sz w:val="18"/>
          <w:szCs w:val="18"/>
        </w:rPr>
        <w:t xml:space="preserve"> (třiceti)</w:t>
      </w:r>
      <w:r w:rsidR="003F656B" w:rsidRPr="00CC7446">
        <w:rPr>
          <w:rFonts w:ascii="Verdana" w:hAnsi="Verdana" w:cs="Arial"/>
          <w:sz w:val="18"/>
          <w:szCs w:val="18"/>
        </w:rPr>
        <w:t xml:space="preserve"> dnů od výzvy kterékoli ze smluvních stran.</w:t>
      </w:r>
    </w:p>
    <w:p w14:paraId="79E4AEDF" w14:textId="50A1094F" w:rsidR="00DD6448" w:rsidRPr="00CC7446" w:rsidRDefault="00483D1D" w:rsidP="00321497">
      <w:pPr>
        <w:overflowPunct w:val="0"/>
        <w:autoSpaceDE w:val="0"/>
        <w:autoSpaceDN w:val="0"/>
        <w:adjustRightInd w:val="0"/>
        <w:spacing w:before="120" w:after="120" w:line="276" w:lineRule="auto"/>
        <w:ind w:left="567" w:hanging="709"/>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3F656B" w:rsidRPr="00CC7446">
        <w:rPr>
          <w:rFonts w:ascii="Verdana" w:hAnsi="Verdana" w:cs="Arial"/>
          <w:b/>
          <w:sz w:val="18"/>
          <w:szCs w:val="18"/>
        </w:rPr>
        <w:t>.</w:t>
      </w:r>
      <w:r w:rsidR="00C1144E">
        <w:rPr>
          <w:rFonts w:ascii="Verdana" w:hAnsi="Verdana" w:cs="Arial"/>
          <w:b/>
          <w:sz w:val="18"/>
          <w:szCs w:val="18"/>
        </w:rPr>
        <w:t>13</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w:t>
      </w:r>
      <w:proofErr w:type="spellStart"/>
      <w:r w:rsidR="003F656B" w:rsidRPr="00CC7446">
        <w:rPr>
          <w:rFonts w:ascii="Verdana" w:hAnsi="Verdana" w:cs="Arial"/>
          <w:sz w:val="18"/>
          <w:szCs w:val="18"/>
        </w:rPr>
        <w:t>ust</w:t>
      </w:r>
      <w:proofErr w:type="spellEnd"/>
      <w:r w:rsidR="003F656B" w:rsidRPr="00CC7446">
        <w:rPr>
          <w:rFonts w:ascii="Verdana" w:hAnsi="Verdana" w:cs="Arial"/>
          <w:sz w:val="18"/>
          <w:szCs w:val="18"/>
        </w:rPr>
        <w:t xml:space="preserve">.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w:t>
      </w:r>
      <w:r w:rsidR="00D57939">
        <w:rPr>
          <w:rFonts w:ascii="Verdana" w:hAnsi="Verdana" w:cs="Arial"/>
          <w:sz w:val="18"/>
          <w:szCs w:val="18"/>
        </w:rPr>
        <w:t xml:space="preserve">(patnácti) </w:t>
      </w:r>
      <w:r w:rsidR="003F656B" w:rsidRPr="00CC7446">
        <w:rPr>
          <w:rFonts w:ascii="Verdana" w:hAnsi="Verdana" w:cs="Arial"/>
          <w:sz w:val="18"/>
          <w:szCs w:val="18"/>
        </w:rPr>
        <w:t>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49DA0885" w14:textId="4CEEF4B7" w:rsidR="00D22EDC" w:rsidRDefault="007B303D" w:rsidP="00321497">
      <w:pPr>
        <w:overflowPunct w:val="0"/>
        <w:autoSpaceDE w:val="0"/>
        <w:autoSpaceDN w:val="0"/>
        <w:adjustRightInd w:val="0"/>
        <w:spacing w:before="120" w:after="120" w:line="276" w:lineRule="auto"/>
        <w:ind w:left="567"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3F656B" w:rsidRPr="00CC7446">
        <w:rPr>
          <w:rFonts w:ascii="Verdana" w:hAnsi="Verdana" w:cs="Arial"/>
          <w:b/>
          <w:sz w:val="18"/>
          <w:szCs w:val="18"/>
        </w:rPr>
        <w:t>.</w:t>
      </w:r>
      <w:r w:rsidR="00C1144E">
        <w:rPr>
          <w:rFonts w:ascii="Verdana" w:hAnsi="Verdana" w:cs="Arial"/>
          <w:b/>
          <w:sz w:val="18"/>
          <w:szCs w:val="18"/>
        </w:rPr>
        <w:t>14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proofErr w:type="spellStart"/>
      <w:r w:rsidR="001B079C" w:rsidRPr="00CC7446">
        <w:rPr>
          <w:rFonts w:ascii="Verdana" w:hAnsi="Verdana" w:cs="Arial"/>
          <w:sz w:val="18"/>
          <w:szCs w:val="18"/>
        </w:rPr>
        <w:t>ust</w:t>
      </w:r>
      <w:proofErr w:type="spellEnd"/>
      <w:r w:rsidR="001B079C" w:rsidRPr="00CC7446">
        <w:rPr>
          <w:rFonts w:ascii="Verdana" w:hAnsi="Verdana" w:cs="Arial"/>
          <w:sz w:val="18"/>
          <w:szCs w:val="18"/>
        </w:rPr>
        <w:t>. § 1765 odst. 2</w:t>
      </w:r>
      <w:r w:rsidR="00B179E9" w:rsidRPr="00CC7446">
        <w:rPr>
          <w:rFonts w:ascii="Verdana" w:hAnsi="Verdana" w:cs="Arial"/>
          <w:sz w:val="18"/>
          <w:szCs w:val="18"/>
        </w:rPr>
        <w:t xml:space="preserve"> </w:t>
      </w:r>
      <w:r w:rsidR="001B079C" w:rsidRPr="00CC7446">
        <w:rPr>
          <w:rFonts w:ascii="Verdana" w:hAnsi="Verdana" w:cs="Arial"/>
          <w:sz w:val="18"/>
          <w:szCs w:val="18"/>
        </w:rPr>
        <w:t>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51B8B0BC" w14:textId="4FA9AB6D" w:rsidR="00D22EDC" w:rsidRDefault="00D22EDC" w:rsidP="00321497">
      <w:pPr>
        <w:overflowPunct w:val="0"/>
        <w:autoSpaceDE w:val="0"/>
        <w:autoSpaceDN w:val="0"/>
        <w:adjustRightInd w:val="0"/>
        <w:spacing w:before="120" w:after="120" w:line="276" w:lineRule="auto"/>
        <w:ind w:left="567" w:hanging="709"/>
        <w:jc w:val="both"/>
        <w:textAlignment w:val="baseline"/>
        <w:rPr>
          <w:rFonts w:ascii="Verdana" w:hAnsi="Verdana" w:cs="Arial"/>
          <w:sz w:val="18"/>
          <w:szCs w:val="18"/>
        </w:rPr>
      </w:pPr>
      <w:r w:rsidRPr="00ED75A4">
        <w:rPr>
          <w:rFonts w:ascii="Verdana" w:hAnsi="Verdana" w:cs="Arial"/>
          <w:b/>
          <w:sz w:val="18"/>
          <w:szCs w:val="18"/>
        </w:rPr>
        <w:t>1</w:t>
      </w:r>
      <w:r w:rsidR="007B303D">
        <w:rPr>
          <w:rFonts w:ascii="Verdana" w:hAnsi="Verdana" w:cs="Arial"/>
          <w:b/>
          <w:sz w:val="18"/>
          <w:szCs w:val="18"/>
        </w:rPr>
        <w:t>5</w:t>
      </w:r>
      <w:r w:rsidRPr="00ED75A4">
        <w:rPr>
          <w:rFonts w:ascii="Verdana" w:hAnsi="Verdana" w:cs="Arial"/>
          <w:b/>
          <w:sz w:val="18"/>
          <w:szCs w:val="18"/>
        </w:rPr>
        <w:t>.</w:t>
      </w:r>
      <w:r w:rsidR="00C1144E" w:rsidRPr="00ED75A4">
        <w:rPr>
          <w:rFonts w:ascii="Verdana" w:hAnsi="Verdana" w:cs="Arial"/>
          <w:b/>
          <w:sz w:val="18"/>
          <w:szCs w:val="18"/>
        </w:rPr>
        <w:t>1</w:t>
      </w:r>
      <w:r w:rsidR="00C1144E">
        <w:rPr>
          <w:rFonts w:ascii="Verdana" w:hAnsi="Verdana" w:cs="Arial"/>
          <w:b/>
          <w:sz w:val="18"/>
          <w:szCs w:val="18"/>
        </w:rPr>
        <w:t>5</w:t>
      </w:r>
      <w:r w:rsidRPr="00ED75A4">
        <w:rPr>
          <w:rFonts w:ascii="Verdana" w:hAnsi="Verdana" w:cs="Arial"/>
          <w:b/>
          <w:sz w:val="18"/>
          <w:szCs w:val="18"/>
        </w:rPr>
        <w:t xml:space="preserve">. </w:t>
      </w:r>
      <w:r w:rsidRPr="00ED75A4">
        <w:rPr>
          <w:rFonts w:ascii="Verdana" w:hAnsi="Verdana" w:cs="Arial"/>
          <w:sz w:val="18"/>
          <w:szCs w:val="18"/>
        </w:rPr>
        <w:t xml:space="preserve">Smluvní vztahy výslovně neupravené </w:t>
      </w:r>
      <w:r w:rsidRPr="00ED75A4">
        <w:rPr>
          <w:rFonts w:ascii="Verdana" w:hAnsi="Verdana" w:cstheme="minorHAnsi"/>
          <w:sz w:val="18"/>
          <w:szCs w:val="18"/>
        </w:rPr>
        <w:t xml:space="preserve">touto </w:t>
      </w:r>
      <w:r w:rsidR="00E014F9">
        <w:rPr>
          <w:rFonts w:ascii="Verdana" w:hAnsi="Verdana" w:cstheme="minorHAnsi"/>
          <w:sz w:val="18"/>
          <w:szCs w:val="18"/>
        </w:rPr>
        <w:t>smlouvou</w:t>
      </w:r>
      <w:r w:rsidRPr="00ED75A4">
        <w:rPr>
          <w:rFonts w:ascii="Verdana" w:hAnsi="Verdana" w:cstheme="minorHAnsi"/>
          <w:sz w:val="18"/>
          <w:szCs w:val="18"/>
        </w:rPr>
        <w:t xml:space="preserve"> se řídí občanským zákoníkem a platnými obecně závaznými právními předpisy. Veškerá práva a povinnosti </w:t>
      </w:r>
      <w:r w:rsidR="00E014F9">
        <w:rPr>
          <w:rFonts w:ascii="Verdana" w:hAnsi="Verdana" w:cstheme="minorHAnsi"/>
          <w:sz w:val="18"/>
          <w:szCs w:val="18"/>
        </w:rPr>
        <w:t>s</w:t>
      </w:r>
      <w:r w:rsidRPr="00ED75A4">
        <w:rPr>
          <w:rFonts w:ascii="Verdana" w:hAnsi="Verdana" w:cstheme="minorHAnsi"/>
          <w:sz w:val="18"/>
          <w:szCs w:val="18"/>
        </w:rPr>
        <w:t xml:space="preserve">mluvních stran vyplývající z této </w:t>
      </w:r>
      <w:r w:rsidR="00E014F9">
        <w:rPr>
          <w:rFonts w:ascii="Verdana" w:hAnsi="Verdana" w:cstheme="minorHAnsi"/>
          <w:sz w:val="18"/>
          <w:szCs w:val="18"/>
        </w:rPr>
        <w:t>smlouvy</w:t>
      </w:r>
      <w:r w:rsidRPr="00ED75A4">
        <w:rPr>
          <w:rFonts w:ascii="Verdana" w:hAnsi="Verdana" w:cstheme="minorHAnsi"/>
          <w:sz w:val="18"/>
          <w:szCs w:val="18"/>
        </w:rPr>
        <w:t xml:space="preserve"> se řídí českým právním řádem.</w:t>
      </w:r>
    </w:p>
    <w:p w14:paraId="0488A82C" w14:textId="318C094E" w:rsidR="00D22EDC" w:rsidRPr="00CC7446" w:rsidRDefault="00D22EDC" w:rsidP="00321497">
      <w:pPr>
        <w:overflowPunct w:val="0"/>
        <w:autoSpaceDE w:val="0"/>
        <w:autoSpaceDN w:val="0"/>
        <w:adjustRightInd w:val="0"/>
        <w:spacing w:before="120" w:after="120" w:line="276" w:lineRule="auto"/>
        <w:ind w:left="567" w:hanging="709"/>
        <w:jc w:val="both"/>
        <w:textAlignment w:val="baseline"/>
        <w:rPr>
          <w:rFonts w:ascii="Verdana" w:hAnsi="Verdana" w:cs="Arial"/>
          <w:sz w:val="18"/>
          <w:szCs w:val="18"/>
        </w:rPr>
      </w:pPr>
      <w:r w:rsidRPr="00ED75A4">
        <w:rPr>
          <w:rFonts w:ascii="Verdana" w:hAnsi="Verdana" w:cs="Arial"/>
          <w:b/>
          <w:sz w:val="18"/>
          <w:szCs w:val="18"/>
        </w:rPr>
        <w:t>1</w:t>
      </w:r>
      <w:r w:rsidR="007B303D">
        <w:rPr>
          <w:rFonts w:ascii="Verdana" w:hAnsi="Verdana" w:cs="Arial"/>
          <w:b/>
          <w:sz w:val="18"/>
          <w:szCs w:val="18"/>
        </w:rPr>
        <w:t>5</w:t>
      </w:r>
      <w:r w:rsidRPr="00ED75A4">
        <w:rPr>
          <w:rFonts w:ascii="Verdana" w:hAnsi="Verdana" w:cs="Arial"/>
          <w:b/>
          <w:sz w:val="18"/>
          <w:szCs w:val="18"/>
        </w:rPr>
        <w:t>.</w:t>
      </w:r>
      <w:r w:rsidR="00C1144E" w:rsidRPr="00ED75A4">
        <w:rPr>
          <w:rFonts w:ascii="Verdana" w:hAnsi="Verdana" w:cs="Arial"/>
          <w:b/>
          <w:sz w:val="18"/>
          <w:szCs w:val="18"/>
        </w:rPr>
        <w:t>1</w:t>
      </w:r>
      <w:r w:rsidR="00C1144E">
        <w:rPr>
          <w:rFonts w:ascii="Verdana" w:hAnsi="Verdana" w:cs="Arial"/>
          <w:b/>
          <w:sz w:val="18"/>
          <w:szCs w:val="18"/>
        </w:rPr>
        <w:t>6</w:t>
      </w:r>
      <w:r w:rsidRPr="00ED75A4">
        <w:rPr>
          <w:rFonts w:ascii="Verdana" w:hAnsi="Verdana" w:cs="Arial"/>
          <w:b/>
          <w:sz w:val="18"/>
          <w:szCs w:val="18"/>
        </w:rPr>
        <w:t xml:space="preserve">. </w:t>
      </w:r>
      <w:r w:rsidRPr="00ED75A4">
        <w:rPr>
          <w:rFonts w:ascii="Verdana" w:hAnsi="Verdana" w:cs="Arial"/>
          <w:sz w:val="18"/>
          <w:szCs w:val="18"/>
        </w:rPr>
        <w:t xml:space="preserve">Jakýkoli spor mezi </w:t>
      </w:r>
      <w:r w:rsidR="00E014F9">
        <w:rPr>
          <w:rFonts w:ascii="Verdana" w:hAnsi="Verdana" w:cs="Arial"/>
          <w:sz w:val="18"/>
          <w:szCs w:val="18"/>
        </w:rPr>
        <w:t>smluvními s</w:t>
      </w:r>
      <w:r w:rsidRPr="00ED75A4">
        <w:rPr>
          <w:rFonts w:ascii="Verdana" w:hAnsi="Verdana" w:cs="Arial"/>
          <w:sz w:val="18"/>
          <w:szCs w:val="18"/>
        </w:rPr>
        <w:t>tranami v souvislosti s touto smlouvou bude rozhodován příslušnými soudy České republiky.</w:t>
      </w:r>
    </w:p>
    <w:p w14:paraId="3A608685" w14:textId="1576E107" w:rsidR="0054076F" w:rsidRPr="00CC7446" w:rsidRDefault="007B303D" w:rsidP="00321497">
      <w:pPr>
        <w:overflowPunct w:val="0"/>
        <w:autoSpaceDE w:val="0"/>
        <w:autoSpaceDN w:val="0"/>
        <w:adjustRightInd w:val="0"/>
        <w:spacing w:before="120" w:after="120" w:line="276" w:lineRule="auto"/>
        <w:ind w:left="567" w:hanging="709"/>
        <w:jc w:val="both"/>
        <w:textAlignment w:val="baseline"/>
        <w:rPr>
          <w:rFonts w:ascii="Verdana" w:hAnsi="Verdana" w:cs="Arial"/>
          <w:b/>
          <w:sz w:val="18"/>
          <w:szCs w:val="18"/>
        </w:rPr>
      </w:pPr>
      <w:r w:rsidRPr="00CC7446">
        <w:rPr>
          <w:rFonts w:ascii="Verdana" w:hAnsi="Verdana" w:cs="Arial"/>
          <w:b/>
          <w:sz w:val="18"/>
          <w:szCs w:val="18"/>
        </w:rPr>
        <w:t>1</w:t>
      </w:r>
      <w:r>
        <w:rPr>
          <w:rFonts w:ascii="Verdana" w:hAnsi="Verdana" w:cs="Arial"/>
          <w:b/>
          <w:sz w:val="18"/>
          <w:szCs w:val="18"/>
        </w:rPr>
        <w:t>5</w:t>
      </w:r>
      <w:r w:rsidR="004840D9" w:rsidRPr="00CC7446">
        <w:rPr>
          <w:rFonts w:ascii="Verdana" w:hAnsi="Verdana" w:cs="Arial"/>
          <w:b/>
          <w:sz w:val="18"/>
          <w:szCs w:val="18"/>
        </w:rPr>
        <w:t>.</w:t>
      </w:r>
      <w:r w:rsidR="00C1144E" w:rsidRPr="00CC7446">
        <w:rPr>
          <w:rFonts w:ascii="Verdana" w:hAnsi="Verdana" w:cs="Arial"/>
          <w:b/>
          <w:sz w:val="18"/>
          <w:szCs w:val="18"/>
        </w:rPr>
        <w:t>1</w:t>
      </w:r>
      <w:r w:rsidR="00C1144E">
        <w:rPr>
          <w:rFonts w:ascii="Verdana" w:hAnsi="Verdana" w:cs="Arial"/>
          <w:b/>
          <w:sz w:val="18"/>
          <w:szCs w:val="18"/>
        </w:rPr>
        <w:t>7</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w:t>
      </w:r>
    </w:p>
    <w:p w14:paraId="5A255F16" w14:textId="0CA37993" w:rsidR="001B5202" w:rsidRPr="00ED75A4" w:rsidRDefault="007B303D" w:rsidP="00321497">
      <w:pPr>
        <w:overflowPunct w:val="0"/>
        <w:autoSpaceDE w:val="0"/>
        <w:autoSpaceDN w:val="0"/>
        <w:adjustRightInd w:val="0"/>
        <w:spacing w:before="120" w:after="120" w:line="276" w:lineRule="auto"/>
        <w:ind w:left="539"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4840D9" w:rsidRPr="00CC7446">
        <w:rPr>
          <w:rFonts w:ascii="Verdana" w:hAnsi="Verdana" w:cs="Arial"/>
          <w:b/>
          <w:sz w:val="18"/>
          <w:szCs w:val="18"/>
        </w:rPr>
        <w:t>.</w:t>
      </w:r>
      <w:r w:rsidR="00C1144E">
        <w:rPr>
          <w:rFonts w:ascii="Verdana" w:hAnsi="Verdana" w:cs="Arial"/>
          <w:b/>
          <w:sz w:val="18"/>
          <w:szCs w:val="18"/>
        </w:rPr>
        <w:t>18</w:t>
      </w:r>
      <w:r w:rsidR="003F656B" w:rsidRPr="00CC7446">
        <w:rPr>
          <w:rFonts w:ascii="Verdana" w:hAnsi="Verdana" w:cs="Arial"/>
          <w:b/>
          <w:sz w:val="18"/>
          <w:szCs w:val="18"/>
        </w:rPr>
        <w:t>.</w:t>
      </w:r>
      <w:r w:rsidR="003F656B" w:rsidRPr="00CC7446">
        <w:rPr>
          <w:rFonts w:ascii="Verdana" w:hAnsi="Verdana" w:cs="Arial"/>
          <w:sz w:val="18"/>
          <w:szCs w:val="18"/>
        </w:rPr>
        <w:tab/>
      </w:r>
      <w:r w:rsidR="001B5202">
        <w:rPr>
          <w:rFonts w:ascii="Verdana" w:hAnsi="Verdana" w:cs="Arial"/>
          <w:sz w:val="18"/>
          <w:szCs w:val="18"/>
        </w:rPr>
        <w:t xml:space="preserve"> </w:t>
      </w:r>
      <w:r w:rsidR="001B5202" w:rsidRPr="00ED75A4">
        <w:rPr>
          <w:rFonts w:ascii="Verdana" w:hAnsi="Verdana" w:cstheme="minorHAnsi"/>
          <w:sz w:val="18"/>
          <w:szCs w:val="18"/>
        </w:rPr>
        <w:t xml:space="preserve">Obě </w:t>
      </w:r>
      <w:r w:rsidR="001B5202">
        <w:rPr>
          <w:rFonts w:ascii="Verdana" w:hAnsi="Verdana" w:cstheme="minorHAnsi"/>
          <w:sz w:val="18"/>
          <w:szCs w:val="18"/>
        </w:rPr>
        <w:t>s</w:t>
      </w:r>
      <w:r w:rsidR="001B5202" w:rsidRPr="00ED75A4">
        <w:rPr>
          <w:rFonts w:ascii="Verdana" w:hAnsi="Verdana" w:cstheme="minorHAnsi"/>
          <w:sz w:val="18"/>
          <w:szCs w:val="18"/>
        </w:rPr>
        <w:t xml:space="preserve">mluvní strany prohlašují, že si tuto </w:t>
      </w:r>
      <w:r w:rsidR="001B5202">
        <w:rPr>
          <w:rFonts w:ascii="Verdana" w:hAnsi="Verdana" w:cstheme="minorHAnsi"/>
          <w:sz w:val="18"/>
          <w:szCs w:val="18"/>
        </w:rPr>
        <w:t>smlouvu</w:t>
      </w:r>
      <w:r w:rsidR="001B5202" w:rsidRPr="00ED75A4">
        <w:rPr>
          <w:rFonts w:ascii="Verdana" w:hAnsi="Verdana" w:cstheme="minorHAnsi"/>
          <w:sz w:val="18"/>
          <w:szCs w:val="18"/>
        </w:rPr>
        <w:t xml:space="preserve"> před jejím podpisem přečetly, a že byla uzavřena po vzájemném projednání jako projev jejich svobodné vůle určitě, vážně a srozumitelně. Na důkaz dohody o všech článcích této </w:t>
      </w:r>
      <w:r w:rsidR="001B5202">
        <w:rPr>
          <w:rFonts w:ascii="Verdana" w:hAnsi="Verdana" w:cstheme="minorHAnsi"/>
          <w:sz w:val="18"/>
          <w:szCs w:val="18"/>
        </w:rPr>
        <w:t>smlouvy</w:t>
      </w:r>
      <w:r w:rsidR="001B5202" w:rsidRPr="00ED75A4">
        <w:rPr>
          <w:rFonts w:ascii="Verdana" w:hAnsi="Verdana" w:cstheme="minorHAnsi"/>
          <w:sz w:val="18"/>
          <w:szCs w:val="18"/>
        </w:rPr>
        <w:t xml:space="preserve"> připojují zástupci obou </w:t>
      </w:r>
      <w:r w:rsidR="001B5202">
        <w:rPr>
          <w:rFonts w:ascii="Verdana" w:hAnsi="Verdana" w:cstheme="minorHAnsi"/>
          <w:sz w:val="18"/>
          <w:szCs w:val="18"/>
        </w:rPr>
        <w:t>s</w:t>
      </w:r>
      <w:r w:rsidR="001B5202" w:rsidRPr="00ED75A4">
        <w:rPr>
          <w:rFonts w:ascii="Verdana" w:hAnsi="Verdana" w:cstheme="minorHAnsi"/>
          <w:sz w:val="18"/>
          <w:szCs w:val="18"/>
        </w:rPr>
        <w:t>mluvních stran své podpisy.</w:t>
      </w:r>
    </w:p>
    <w:p w14:paraId="76AEBF83" w14:textId="767BC06F" w:rsidR="003F656B" w:rsidRPr="00CC7446" w:rsidRDefault="007B303D" w:rsidP="00321497">
      <w:pPr>
        <w:tabs>
          <w:tab w:val="left" w:pos="540"/>
        </w:tabs>
        <w:suppressAutoHyphens/>
        <w:spacing w:line="276" w:lineRule="auto"/>
        <w:ind w:left="540" w:hanging="709"/>
        <w:jc w:val="both"/>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293734" w:rsidRPr="00CC7446">
        <w:rPr>
          <w:rFonts w:ascii="Verdana" w:hAnsi="Verdana" w:cs="Arial"/>
          <w:b/>
          <w:sz w:val="18"/>
          <w:szCs w:val="18"/>
        </w:rPr>
        <w:t>.</w:t>
      </w:r>
      <w:r w:rsidR="00C1144E">
        <w:rPr>
          <w:rFonts w:ascii="Verdana" w:hAnsi="Verdana" w:cs="Arial"/>
          <w:b/>
          <w:sz w:val="18"/>
          <w:szCs w:val="18"/>
        </w:rPr>
        <w:t>19</w:t>
      </w:r>
      <w:r w:rsidR="003F656B" w:rsidRPr="00CC7446">
        <w:rPr>
          <w:rFonts w:ascii="Verdana" w:hAnsi="Verdana" w:cs="Arial"/>
          <w:b/>
          <w:sz w:val="18"/>
          <w:szCs w:val="18"/>
        </w:rPr>
        <w:t>.</w:t>
      </w:r>
      <w:r w:rsidR="003F656B" w:rsidRPr="00CC7446">
        <w:rPr>
          <w:rFonts w:ascii="Verdana" w:hAnsi="Verdana" w:cs="Arial"/>
          <w:b/>
          <w:sz w:val="18"/>
          <w:szCs w:val="18"/>
        </w:rPr>
        <w:tab/>
      </w:r>
      <w:r w:rsidR="001B5202" w:rsidRPr="004506D3">
        <w:rPr>
          <w:rFonts w:ascii="Verdana" w:hAnsi="Verdana" w:cs="Arial"/>
          <w:sz w:val="18"/>
          <w:szCs w:val="18"/>
        </w:rPr>
        <w:t>Nedílnou</w:t>
      </w:r>
      <w:r w:rsidR="001B5202">
        <w:rPr>
          <w:rFonts w:ascii="Verdana" w:hAnsi="Verdana" w:cs="Arial"/>
          <w:b/>
          <w:sz w:val="18"/>
          <w:szCs w:val="18"/>
        </w:rPr>
        <w:t xml:space="preserve"> </w:t>
      </w:r>
      <w:r w:rsidR="001B5202">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372AE911" w14:textId="172B2D88" w:rsidR="00031BEE" w:rsidRDefault="003F656B" w:rsidP="00B45E9F">
      <w:pPr>
        <w:suppressAutoHyphens/>
        <w:spacing w:before="120" w:after="120" w:line="276" w:lineRule="auto"/>
        <w:ind w:left="539" w:hanging="539"/>
        <w:jc w:val="both"/>
        <w:rPr>
          <w:rFonts w:ascii="Verdana" w:hAnsi="Verdana" w:cs="Arial"/>
          <w:b/>
          <w:bCs/>
          <w:sz w:val="18"/>
          <w:szCs w:val="18"/>
        </w:rPr>
      </w:pPr>
      <w:r w:rsidRPr="00CC7446">
        <w:rPr>
          <w:rFonts w:ascii="Verdana" w:hAnsi="Verdana" w:cs="Arial"/>
          <w:b/>
          <w:sz w:val="18"/>
          <w:szCs w:val="18"/>
        </w:rPr>
        <w:tab/>
      </w:r>
      <w:r w:rsidRPr="00D165E9">
        <w:rPr>
          <w:rFonts w:ascii="Verdana" w:hAnsi="Verdana" w:cs="Arial"/>
          <w:b/>
          <w:bCs/>
          <w:sz w:val="18"/>
          <w:szCs w:val="18"/>
        </w:rPr>
        <w:t>příloha č. 1</w:t>
      </w:r>
      <w:r w:rsidR="00D274B9">
        <w:rPr>
          <w:rFonts w:ascii="Verdana" w:hAnsi="Verdana" w:cs="Arial"/>
          <w:b/>
          <w:bCs/>
          <w:sz w:val="18"/>
          <w:szCs w:val="18"/>
        </w:rPr>
        <w:t xml:space="preserve"> </w:t>
      </w:r>
      <w:r w:rsidR="00532A32">
        <w:rPr>
          <w:rFonts w:ascii="Verdana" w:hAnsi="Verdana" w:cs="Arial"/>
          <w:b/>
          <w:bCs/>
          <w:sz w:val="18"/>
          <w:szCs w:val="18"/>
        </w:rPr>
        <w:t>–</w:t>
      </w:r>
      <w:r w:rsidR="004506D3">
        <w:rPr>
          <w:rFonts w:ascii="Verdana" w:hAnsi="Verdana" w:cs="Arial"/>
          <w:b/>
          <w:bCs/>
          <w:sz w:val="18"/>
          <w:szCs w:val="18"/>
        </w:rPr>
        <w:t xml:space="preserve"> </w:t>
      </w:r>
      <w:r w:rsidR="00031BEE">
        <w:rPr>
          <w:rFonts w:ascii="Verdana" w:hAnsi="Verdana" w:cs="Arial"/>
          <w:b/>
          <w:bCs/>
          <w:sz w:val="18"/>
          <w:szCs w:val="18"/>
        </w:rPr>
        <w:t>Smlouva o společném zadávání</w:t>
      </w:r>
    </w:p>
    <w:p w14:paraId="5EC4A0BC" w14:textId="6C49FEC8" w:rsidR="00B45E9F" w:rsidRDefault="00031BEE" w:rsidP="00B45E9F">
      <w:pPr>
        <w:suppressAutoHyphens/>
        <w:spacing w:before="120" w:after="120" w:line="276" w:lineRule="auto"/>
        <w:ind w:left="539" w:hanging="539"/>
        <w:jc w:val="both"/>
        <w:rPr>
          <w:rFonts w:ascii="Verdana" w:hAnsi="Verdana" w:cs="Arial"/>
          <w:b/>
          <w:bCs/>
          <w:sz w:val="18"/>
          <w:szCs w:val="18"/>
        </w:rPr>
      </w:pPr>
      <w:r>
        <w:rPr>
          <w:rFonts w:ascii="Verdana" w:hAnsi="Verdana" w:cs="Arial"/>
          <w:b/>
          <w:bCs/>
          <w:sz w:val="18"/>
          <w:szCs w:val="18"/>
        </w:rPr>
        <w:t xml:space="preserve">         </w:t>
      </w:r>
      <w:r w:rsidRPr="00D165E9">
        <w:rPr>
          <w:rFonts w:ascii="Verdana" w:hAnsi="Verdana" w:cs="Arial"/>
          <w:b/>
          <w:bCs/>
          <w:sz w:val="18"/>
          <w:szCs w:val="18"/>
        </w:rPr>
        <w:t xml:space="preserve">příloha č. </w:t>
      </w:r>
      <w:r>
        <w:rPr>
          <w:rFonts w:ascii="Verdana" w:hAnsi="Verdana" w:cs="Arial"/>
          <w:b/>
          <w:bCs/>
          <w:sz w:val="18"/>
          <w:szCs w:val="18"/>
        </w:rPr>
        <w:t xml:space="preserve">2  - </w:t>
      </w:r>
      <w:r w:rsidR="00EB5A27">
        <w:rPr>
          <w:rFonts w:ascii="Verdana" w:hAnsi="Verdana" w:cs="Arial"/>
          <w:b/>
          <w:bCs/>
          <w:sz w:val="18"/>
          <w:szCs w:val="18"/>
        </w:rPr>
        <w:t xml:space="preserve">Usnesení vlády České republiky ze dne 30. října 2024 č. </w:t>
      </w:r>
      <w:r w:rsidR="00425FC0">
        <w:rPr>
          <w:rFonts w:ascii="Verdana" w:hAnsi="Verdana" w:cs="Arial"/>
          <w:b/>
          <w:bCs/>
          <w:sz w:val="18"/>
          <w:szCs w:val="18"/>
        </w:rPr>
        <w:t>765</w:t>
      </w:r>
    </w:p>
    <w:p w14:paraId="2A167A06" w14:textId="68EB0612" w:rsidR="002C1B4E" w:rsidRPr="00EB5A27" w:rsidRDefault="00B45E9F">
      <w:pPr>
        <w:suppressAutoHyphens/>
        <w:spacing w:before="120" w:after="120" w:line="276" w:lineRule="auto"/>
        <w:ind w:left="539" w:hanging="539"/>
        <w:jc w:val="both"/>
        <w:rPr>
          <w:rFonts w:ascii="Verdana" w:hAnsi="Verdana" w:cs="Arial"/>
          <w:b/>
          <w:bCs/>
          <w:sz w:val="18"/>
          <w:szCs w:val="18"/>
        </w:rPr>
      </w:pPr>
      <w:r>
        <w:rPr>
          <w:rFonts w:ascii="Verdana" w:hAnsi="Verdana" w:cs="Arial"/>
          <w:b/>
          <w:bCs/>
          <w:sz w:val="18"/>
          <w:szCs w:val="18"/>
        </w:rPr>
        <w:t xml:space="preserve">         </w:t>
      </w:r>
      <w:r w:rsidR="002C1B4E">
        <w:rPr>
          <w:rFonts w:ascii="Verdana" w:hAnsi="Verdana" w:cs="Arial"/>
          <w:b/>
          <w:bCs/>
          <w:sz w:val="18"/>
          <w:szCs w:val="18"/>
        </w:rPr>
        <w:t xml:space="preserve">příloha č. </w:t>
      </w:r>
      <w:r w:rsidR="00031BEE">
        <w:rPr>
          <w:rFonts w:ascii="Verdana" w:hAnsi="Verdana" w:cs="Arial"/>
          <w:b/>
          <w:bCs/>
          <w:sz w:val="18"/>
          <w:szCs w:val="18"/>
        </w:rPr>
        <w:t>3</w:t>
      </w:r>
      <w:r w:rsidR="002C1B4E">
        <w:rPr>
          <w:rFonts w:ascii="Verdana" w:hAnsi="Verdana" w:cs="Arial"/>
          <w:b/>
          <w:bCs/>
          <w:sz w:val="18"/>
          <w:szCs w:val="18"/>
        </w:rPr>
        <w:t xml:space="preserve"> - </w:t>
      </w:r>
      <w:r w:rsidR="00EB5A27" w:rsidRPr="00025EF7">
        <w:rPr>
          <w:rFonts w:ascii="Verdana" w:hAnsi="Verdana" w:cs="Arial"/>
          <w:b/>
          <w:sz w:val="18"/>
          <w:szCs w:val="18"/>
        </w:rPr>
        <w:t>Obsah dílčího územního rozvojového plánu pro úsek vysokorychlostní tratě na hl. m. Prahy (DÚRP VRT PRAHA)</w:t>
      </w:r>
    </w:p>
    <w:p w14:paraId="425C714B" w14:textId="275FA09C" w:rsidR="00D274B9" w:rsidRPr="00D274B9" w:rsidRDefault="00D274B9" w:rsidP="004506D3">
      <w:pPr>
        <w:suppressAutoHyphens/>
        <w:spacing w:before="120" w:after="240" w:line="276" w:lineRule="auto"/>
        <w:ind w:left="539" w:hanging="539"/>
        <w:jc w:val="both"/>
        <w:rPr>
          <w:rFonts w:ascii="Verdana" w:hAnsi="Verdana" w:cs="Arial"/>
          <w:b/>
          <w:bCs/>
          <w:sz w:val="18"/>
          <w:szCs w:val="18"/>
        </w:rPr>
      </w:pPr>
      <w:r w:rsidRPr="189A12D9">
        <w:rPr>
          <w:rFonts w:ascii="Verdana" w:hAnsi="Verdana" w:cs="Arial"/>
          <w:b/>
          <w:bCs/>
          <w:sz w:val="18"/>
          <w:szCs w:val="18"/>
        </w:rPr>
        <w:t xml:space="preserve">         příloha č. </w:t>
      </w:r>
      <w:r w:rsidR="00031BEE">
        <w:rPr>
          <w:rFonts w:ascii="Verdana" w:hAnsi="Verdana" w:cs="Arial"/>
          <w:b/>
          <w:bCs/>
          <w:sz w:val="18"/>
          <w:szCs w:val="18"/>
        </w:rPr>
        <w:t>4</w:t>
      </w:r>
      <w:r w:rsidR="002C1B4E" w:rsidRPr="189A12D9">
        <w:rPr>
          <w:rFonts w:ascii="Verdana" w:hAnsi="Verdana" w:cs="Arial"/>
          <w:b/>
          <w:bCs/>
          <w:sz w:val="18"/>
          <w:szCs w:val="18"/>
        </w:rPr>
        <w:t xml:space="preserve"> </w:t>
      </w:r>
      <w:r w:rsidR="004506D3" w:rsidRPr="189A12D9">
        <w:rPr>
          <w:rFonts w:ascii="Verdana" w:hAnsi="Verdana" w:cs="Arial"/>
          <w:b/>
          <w:bCs/>
          <w:sz w:val="18"/>
          <w:szCs w:val="18"/>
        </w:rPr>
        <w:t xml:space="preserve">- </w:t>
      </w:r>
      <w:r w:rsidRPr="189A12D9">
        <w:rPr>
          <w:rFonts w:ascii="Verdana" w:hAnsi="Verdana" w:cs="Arial"/>
          <w:b/>
          <w:bCs/>
          <w:sz w:val="18"/>
          <w:szCs w:val="18"/>
        </w:rPr>
        <w:t xml:space="preserve">Rozpis ceny </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4"/>
      </w:tblGrid>
      <w:tr w:rsidR="00B650BB" w14:paraId="35AC786A" w14:textId="77777777" w:rsidTr="00E014F9">
        <w:trPr>
          <w:jc w:val="center"/>
        </w:trPr>
        <w:tc>
          <w:tcPr>
            <w:tcW w:w="4536" w:type="dxa"/>
          </w:tcPr>
          <w:p w14:paraId="55FCBD16" w14:textId="6F48DB06" w:rsidR="00B650BB" w:rsidRDefault="00B650BB" w:rsidP="00595B34">
            <w:pPr>
              <w:spacing w:line="276" w:lineRule="auto"/>
              <w:ind w:left="462"/>
              <w:rPr>
                <w:sz w:val="18"/>
                <w:szCs w:val="18"/>
              </w:rPr>
            </w:pPr>
            <w:r w:rsidRPr="00CC7446">
              <w:rPr>
                <w:rFonts w:cs="Arial"/>
                <w:b/>
                <w:bCs/>
                <w:sz w:val="18"/>
                <w:szCs w:val="18"/>
              </w:rPr>
              <w:t>Za objednatele:</w:t>
            </w:r>
          </w:p>
          <w:p w14:paraId="3C766EFC" w14:textId="2FE01D18" w:rsidR="004506D3" w:rsidRDefault="004506D3" w:rsidP="004506D3">
            <w:pPr>
              <w:spacing w:before="120" w:line="276" w:lineRule="auto"/>
              <w:ind w:left="462"/>
              <w:rPr>
                <w:sz w:val="18"/>
                <w:szCs w:val="18"/>
              </w:rPr>
            </w:pPr>
            <w:r>
              <w:rPr>
                <w:sz w:val="18"/>
                <w:szCs w:val="18"/>
              </w:rPr>
              <w:t xml:space="preserve">V Praze </w:t>
            </w:r>
          </w:p>
          <w:p w14:paraId="5BEECF6E" w14:textId="77777777" w:rsidR="00B650BB" w:rsidRDefault="00B650BB" w:rsidP="00595B34">
            <w:pPr>
              <w:spacing w:line="276" w:lineRule="auto"/>
              <w:ind w:left="462"/>
              <w:rPr>
                <w:sz w:val="18"/>
                <w:szCs w:val="18"/>
              </w:rPr>
            </w:pPr>
          </w:p>
          <w:p w14:paraId="73989203" w14:textId="77777777" w:rsidR="00B650BB" w:rsidRDefault="00B650BB" w:rsidP="00595B34">
            <w:pPr>
              <w:spacing w:line="276" w:lineRule="auto"/>
              <w:ind w:left="462"/>
              <w:rPr>
                <w:sz w:val="18"/>
                <w:szCs w:val="18"/>
              </w:rPr>
            </w:pPr>
          </w:p>
          <w:p w14:paraId="136A5253" w14:textId="77777777" w:rsidR="003B7D47" w:rsidRDefault="003B7D47" w:rsidP="00595B34">
            <w:pPr>
              <w:spacing w:line="276" w:lineRule="auto"/>
              <w:ind w:left="462"/>
              <w:rPr>
                <w:sz w:val="18"/>
                <w:szCs w:val="18"/>
              </w:rPr>
            </w:pPr>
          </w:p>
          <w:p w14:paraId="1C71E80B" w14:textId="77777777" w:rsidR="003B7D47" w:rsidRDefault="003B7D47" w:rsidP="00595B34">
            <w:pPr>
              <w:spacing w:line="276" w:lineRule="auto"/>
              <w:ind w:left="462"/>
              <w:rPr>
                <w:sz w:val="18"/>
                <w:szCs w:val="18"/>
              </w:rPr>
            </w:pPr>
          </w:p>
          <w:p w14:paraId="2E184054" w14:textId="77777777" w:rsidR="003B7D47" w:rsidRDefault="003B7D47" w:rsidP="00595B34">
            <w:pPr>
              <w:spacing w:line="276" w:lineRule="auto"/>
              <w:ind w:left="462"/>
              <w:rPr>
                <w:sz w:val="18"/>
                <w:szCs w:val="18"/>
              </w:rPr>
            </w:pPr>
          </w:p>
          <w:p w14:paraId="2D1FF620" w14:textId="77777777" w:rsidR="003B7D47" w:rsidRDefault="003B7D47" w:rsidP="00595B34">
            <w:pPr>
              <w:spacing w:line="276" w:lineRule="auto"/>
              <w:ind w:left="462"/>
              <w:rPr>
                <w:sz w:val="18"/>
                <w:szCs w:val="18"/>
              </w:rPr>
            </w:pPr>
          </w:p>
          <w:p w14:paraId="3F26823D" w14:textId="77777777" w:rsidR="00B650BB" w:rsidRDefault="00B650BB" w:rsidP="00595B34">
            <w:pPr>
              <w:spacing w:line="276" w:lineRule="auto"/>
              <w:ind w:left="462"/>
              <w:rPr>
                <w:sz w:val="18"/>
                <w:szCs w:val="18"/>
              </w:rPr>
            </w:pPr>
          </w:p>
        </w:tc>
        <w:tc>
          <w:tcPr>
            <w:tcW w:w="4534" w:type="dxa"/>
          </w:tcPr>
          <w:p w14:paraId="0D284AA4" w14:textId="77777777" w:rsidR="004506D3" w:rsidRDefault="004506D3" w:rsidP="00595B34">
            <w:pPr>
              <w:spacing w:line="276" w:lineRule="auto"/>
              <w:ind w:left="453"/>
              <w:rPr>
                <w:rFonts w:cs="Arial"/>
                <w:b/>
                <w:bCs/>
                <w:sz w:val="18"/>
                <w:szCs w:val="18"/>
              </w:rPr>
            </w:pPr>
            <w:r w:rsidRPr="00CC7446">
              <w:rPr>
                <w:rFonts w:cs="Arial"/>
                <w:b/>
                <w:bCs/>
                <w:sz w:val="18"/>
                <w:szCs w:val="18"/>
              </w:rPr>
              <w:t>Za zhotovitele:</w:t>
            </w:r>
          </w:p>
          <w:p w14:paraId="4221528B" w14:textId="16D6ADDD" w:rsidR="00B650BB" w:rsidRDefault="00B650BB" w:rsidP="004506D3">
            <w:pPr>
              <w:spacing w:before="120" w:line="276" w:lineRule="auto"/>
              <w:ind w:left="453"/>
              <w:rPr>
                <w:sz w:val="18"/>
                <w:szCs w:val="18"/>
              </w:rPr>
            </w:pPr>
            <w:r>
              <w:rPr>
                <w:sz w:val="18"/>
                <w:szCs w:val="18"/>
              </w:rPr>
              <w:t xml:space="preserve">V </w:t>
            </w:r>
            <w:r w:rsidRPr="00AD730F">
              <w:rPr>
                <w:sz w:val="18"/>
                <w:szCs w:val="18"/>
              </w:rPr>
              <w:t>……………………</w:t>
            </w:r>
          </w:p>
          <w:p w14:paraId="435F2F75" w14:textId="53FB99B9" w:rsidR="00B650BB" w:rsidRDefault="00B650BB" w:rsidP="00595B34">
            <w:pPr>
              <w:spacing w:line="276" w:lineRule="auto"/>
              <w:ind w:left="453"/>
              <w:rPr>
                <w:sz w:val="18"/>
                <w:szCs w:val="18"/>
              </w:rPr>
            </w:pPr>
          </w:p>
        </w:tc>
      </w:tr>
      <w:tr w:rsidR="00B650BB" w14:paraId="7CF91EA1" w14:textId="77777777" w:rsidTr="00E014F9">
        <w:trPr>
          <w:jc w:val="center"/>
        </w:trPr>
        <w:tc>
          <w:tcPr>
            <w:tcW w:w="4536" w:type="dxa"/>
          </w:tcPr>
          <w:p w14:paraId="34945D57" w14:textId="77777777" w:rsidR="00B650BB" w:rsidRDefault="00B650BB" w:rsidP="00595B34">
            <w:pPr>
              <w:spacing w:line="276" w:lineRule="auto"/>
              <w:ind w:left="462"/>
              <w:rPr>
                <w:sz w:val="18"/>
                <w:szCs w:val="18"/>
              </w:rPr>
            </w:pPr>
            <w:r w:rsidRPr="00AD730F">
              <w:rPr>
                <w:sz w:val="18"/>
                <w:szCs w:val="18"/>
              </w:rPr>
              <w:t>………………………………………</w:t>
            </w:r>
          </w:p>
        </w:tc>
        <w:tc>
          <w:tcPr>
            <w:tcW w:w="4534" w:type="dxa"/>
          </w:tcPr>
          <w:p w14:paraId="3ACD9C7C" w14:textId="77777777" w:rsidR="00B650BB" w:rsidRDefault="00B650BB" w:rsidP="00595B34">
            <w:pPr>
              <w:spacing w:line="276" w:lineRule="auto"/>
              <w:ind w:left="453"/>
              <w:rPr>
                <w:sz w:val="18"/>
                <w:szCs w:val="18"/>
              </w:rPr>
            </w:pPr>
            <w:r w:rsidRPr="00AD730F">
              <w:rPr>
                <w:sz w:val="18"/>
                <w:szCs w:val="18"/>
              </w:rPr>
              <w:t>………………………………………</w:t>
            </w:r>
          </w:p>
        </w:tc>
      </w:tr>
      <w:tr w:rsidR="00B650BB" w14:paraId="560CC43F" w14:textId="77777777" w:rsidTr="004506D3">
        <w:trPr>
          <w:jc w:val="center"/>
        </w:trPr>
        <w:tc>
          <w:tcPr>
            <w:tcW w:w="4536" w:type="dxa"/>
          </w:tcPr>
          <w:p w14:paraId="285567D1" w14:textId="635C2F75" w:rsidR="004506D3" w:rsidRDefault="00B650BB" w:rsidP="00595B34">
            <w:pPr>
              <w:spacing w:line="276" w:lineRule="auto"/>
              <w:ind w:left="462"/>
              <w:rPr>
                <w:sz w:val="18"/>
                <w:szCs w:val="18"/>
              </w:rPr>
            </w:pPr>
            <w:r w:rsidRPr="00AD730F">
              <w:rPr>
                <w:b/>
                <w:sz w:val="18"/>
                <w:szCs w:val="18"/>
              </w:rPr>
              <w:t xml:space="preserve">Ing. </w:t>
            </w:r>
            <w:r w:rsidR="00E7078B">
              <w:rPr>
                <w:b/>
                <w:sz w:val="18"/>
                <w:szCs w:val="18"/>
              </w:rPr>
              <w:t>Mojmír Nejezchleb</w:t>
            </w:r>
            <w:r w:rsidR="004506D3" w:rsidRPr="00AD730F">
              <w:rPr>
                <w:sz w:val="18"/>
                <w:szCs w:val="18"/>
              </w:rPr>
              <w:t xml:space="preserve"> </w:t>
            </w:r>
          </w:p>
          <w:p w14:paraId="1EE788DE" w14:textId="63BF4600" w:rsidR="00B650BB" w:rsidRDefault="00E7078B" w:rsidP="00595B34">
            <w:pPr>
              <w:spacing w:line="276" w:lineRule="auto"/>
              <w:ind w:left="462"/>
              <w:rPr>
                <w:sz w:val="18"/>
                <w:szCs w:val="18"/>
              </w:rPr>
            </w:pPr>
            <w:r>
              <w:rPr>
                <w:sz w:val="18"/>
                <w:szCs w:val="18"/>
              </w:rPr>
              <w:t>náměst</w:t>
            </w:r>
            <w:r w:rsidR="00170D05">
              <w:rPr>
                <w:sz w:val="18"/>
                <w:szCs w:val="18"/>
              </w:rPr>
              <w:t>e</w:t>
            </w:r>
            <w:r>
              <w:rPr>
                <w:sz w:val="18"/>
                <w:szCs w:val="18"/>
              </w:rPr>
              <w:t>k</w:t>
            </w:r>
            <w:r w:rsidR="00C128F1">
              <w:rPr>
                <w:sz w:val="18"/>
                <w:szCs w:val="18"/>
              </w:rPr>
              <w:t xml:space="preserve"> generálního ředitele</w:t>
            </w:r>
            <w:r>
              <w:rPr>
                <w:sz w:val="18"/>
                <w:szCs w:val="18"/>
              </w:rPr>
              <w:t xml:space="preserve"> pro modernizaci dráhy</w:t>
            </w:r>
            <w:r w:rsidR="004506D3" w:rsidRPr="00AD730F">
              <w:rPr>
                <w:sz w:val="18"/>
                <w:szCs w:val="18"/>
              </w:rPr>
              <w:t xml:space="preserve"> </w:t>
            </w:r>
            <w:r w:rsidR="004506D3">
              <w:rPr>
                <w:sz w:val="18"/>
                <w:szCs w:val="18"/>
              </w:rPr>
              <w:t>Správa železnic, státní organizace</w:t>
            </w:r>
          </w:p>
          <w:p w14:paraId="7C1901AB" w14:textId="0B3444C1" w:rsidR="002D6DDB" w:rsidRPr="002D6DDB" w:rsidRDefault="002D6DDB" w:rsidP="00595B34">
            <w:pPr>
              <w:spacing w:line="276" w:lineRule="auto"/>
              <w:ind w:left="462"/>
              <w:rPr>
                <w:sz w:val="18"/>
                <w:szCs w:val="18"/>
              </w:rPr>
            </w:pPr>
            <w:r w:rsidRPr="002D6DDB">
              <w:rPr>
                <w:sz w:val="18"/>
                <w:szCs w:val="18"/>
              </w:rPr>
              <w:t>na základě Smlouvy o společném zadávání</w:t>
            </w:r>
          </w:p>
        </w:tc>
        <w:tc>
          <w:tcPr>
            <w:tcW w:w="4534" w:type="dxa"/>
            <w:vAlign w:val="center"/>
          </w:tcPr>
          <w:p w14:paraId="0FA3688B" w14:textId="77777777" w:rsidR="00B650BB" w:rsidRDefault="004506D3" w:rsidP="00A07451">
            <w:pPr>
              <w:spacing w:line="276" w:lineRule="auto"/>
              <w:ind w:left="453"/>
              <w:rPr>
                <w:rFonts w:cs="Arial"/>
                <w:b/>
                <w:sz w:val="18"/>
                <w:szCs w:val="18"/>
                <w:highlight w:val="yellow"/>
              </w:rPr>
            </w:pPr>
            <w:r w:rsidRPr="00A71021">
              <w:rPr>
                <w:rFonts w:cs="Arial"/>
                <w:b/>
                <w:sz w:val="18"/>
                <w:szCs w:val="18"/>
                <w:highlight w:val="yellow"/>
              </w:rPr>
              <w:t>[VLOŽÍ ZHOTOVITEL]</w:t>
            </w:r>
          </w:p>
          <w:p w14:paraId="29D520CE" w14:textId="77777777" w:rsidR="004506D3" w:rsidRDefault="004506D3" w:rsidP="00A07451">
            <w:pPr>
              <w:spacing w:line="276" w:lineRule="auto"/>
              <w:ind w:left="453"/>
              <w:rPr>
                <w:rFonts w:cs="Arial"/>
                <w:b/>
                <w:sz w:val="18"/>
                <w:szCs w:val="18"/>
                <w:highlight w:val="yellow"/>
              </w:rPr>
            </w:pPr>
            <w:r w:rsidRPr="00A71021">
              <w:rPr>
                <w:rFonts w:cs="Arial"/>
                <w:b/>
                <w:sz w:val="18"/>
                <w:szCs w:val="18"/>
                <w:highlight w:val="yellow"/>
              </w:rPr>
              <w:t>[VLOŽÍ ZHOTOVITEL]</w:t>
            </w:r>
          </w:p>
          <w:p w14:paraId="6661EEA3" w14:textId="743037FA" w:rsidR="004506D3" w:rsidRPr="004506D3" w:rsidRDefault="004506D3" w:rsidP="00A07451">
            <w:pPr>
              <w:spacing w:line="276" w:lineRule="auto"/>
              <w:ind w:left="453"/>
              <w:rPr>
                <w:b/>
                <w:sz w:val="18"/>
                <w:szCs w:val="18"/>
              </w:rPr>
            </w:pPr>
            <w:r w:rsidRPr="00A71021">
              <w:rPr>
                <w:rFonts w:cs="Arial"/>
                <w:b/>
                <w:sz w:val="18"/>
                <w:szCs w:val="18"/>
                <w:highlight w:val="yellow"/>
              </w:rPr>
              <w:t>[VLOŽÍ ZHOTOVITEL]</w:t>
            </w:r>
          </w:p>
        </w:tc>
      </w:tr>
      <w:tr w:rsidR="00B650BB" w14:paraId="2F47F057" w14:textId="77777777" w:rsidTr="00E014F9">
        <w:trPr>
          <w:jc w:val="center"/>
        </w:trPr>
        <w:tc>
          <w:tcPr>
            <w:tcW w:w="4536" w:type="dxa"/>
          </w:tcPr>
          <w:p w14:paraId="42D18758" w14:textId="43E6AF0A" w:rsidR="00B650BB" w:rsidRPr="004506D3" w:rsidRDefault="004506D3" w:rsidP="00595B34">
            <w:pPr>
              <w:spacing w:line="276" w:lineRule="auto"/>
              <w:ind w:left="462"/>
              <w:rPr>
                <w:i/>
                <w:sz w:val="18"/>
                <w:szCs w:val="18"/>
              </w:rPr>
            </w:pPr>
            <w:r w:rsidRPr="004506D3">
              <w:rPr>
                <w:i/>
                <w:sz w:val="18"/>
                <w:szCs w:val="18"/>
              </w:rPr>
              <w:t xml:space="preserve">(podepsáno elektronicky)                                  </w:t>
            </w:r>
          </w:p>
        </w:tc>
        <w:tc>
          <w:tcPr>
            <w:tcW w:w="4534" w:type="dxa"/>
          </w:tcPr>
          <w:p w14:paraId="7B42085E" w14:textId="6EC81D40" w:rsidR="00B650BB" w:rsidRPr="004506D3" w:rsidRDefault="004506D3" w:rsidP="00595B34">
            <w:pPr>
              <w:spacing w:line="276" w:lineRule="auto"/>
              <w:ind w:left="453"/>
              <w:jc w:val="center"/>
              <w:rPr>
                <w:i/>
                <w:sz w:val="18"/>
                <w:szCs w:val="18"/>
              </w:rPr>
            </w:pPr>
            <w:r w:rsidRPr="004506D3">
              <w:rPr>
                <w:i/>
                <w:sz w:val="18"/>
                <w:szCs w:val="18"/>
              </w:rPr>
              <w:t>(podepsáno elektronicky)</w:t>
            </w:r>
          </w:p>
        </w:tc>
      </w:tr>
    </w:tbl>
    <w:p w14:paraId="582A6983" w14:textId="77777777" w:rsidR="004506D3" w:rsidRDefault="004506D3" w:rsidP="00595B34">
      <w:pPr>
        <w:pStyle w:val="Nadpisbezsl1-1"/>
        <w:spacing w:line="276" w:lineRule="auto"/>
        <w:jc w:val="center"/>
        <w:rPr>
          <w:rFonts w:cs="Arial"/>
          <w:sz w:val="19"/>
          <w:szCs w:val="19"/>
        </w:rPr>
        <w:sectPr w:rsidR="004506D3" w:rsidSect="0026305A">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pPr>
    </w:p>
    <w:p w14:paraId="6335EE07" w14:textId="4911AA57" w:rsidR="004C6C9A" w:rsidRDefault="004C6C9A" w:rsidP="004506D3">
      <w:pPr>
        <w:pStyle w:val="Nadpisbezsl1-1"/>
        <w:spacing w:line="276" w:lineRule="auto"/>
        <w:jc w:val="center"/>
      </w:pPr>
      <w:r>
        <w:lastRenderedPageBreak/>
        <w:t xml:space="preserve">Příloha </w:t>
      </w:r>
      <w:r w:rsidR="00F1517D">
        <w:t>č</w:t>
      </w:r>
      <w:r>
        <w:t>. 1</w:t>
      </w:r>
    </w:p>
    <w:p w14:paraId="4AFAAC7F" w14:textId="5F90B707" w:rsidR="00EB5A27" w:rsidRPr="00364FE0" w:rsidRDefault="005E3DC0" w:rsidP="004506D3">
      <w:pPr>
        <w:pStyle w:val="Textbezslovn"/>
        <w:spacing w:line="276" w:lineRule="auto"/>
        <w:ind w:left="0"/>
        <w:jc w:val="center"/>
        <w:rPr>
          <w:b/>
        </w:rPr>
      </w:pPr>
      <w:r>
        <w:rPr>
          <w:rFonts w:cs="Arial"/>
          <w:b/>
          <w:bCs/>
        </w:rPr>
        <w:t>Smlouva o společném zadávání</w:t>
      </w:r>
    </w:p>
    <w:p w14:paraId="7F60E809" w14:textId="638CBCEB" w:rsidR="004506D3" w:rsidRDefault="004506D3" w:rsidP="004506D3">
      <w:pPr>
        <w:pStyle w:val="Textbezslovn"/>
        <w:spacing w:line="276" w:lineRule="auto"/>
        <w:ind w:left="0"/>
        <w:jc w:val="center"/>
      </w:pPr>
      <w:r w:rsidRPr="00177EAF">
        <w:t>(</w:t>
      </w:r>
      <w:r w:rsidRPr="004506D3">
        <w:rPr>
          <w:i/>
        </w:rPr>
        <w:t>samostatná příloha</w:t>
      </w:r>
      <w:r w:rsidRPr="004506D3">
        <w:t>)</w:t>
      </w:r>
    </w:p>
    <w:p w14:paraId="26F96E84" w14:textId="4001DDE4" w:rsidR="004C6C9A" w:rsidRDefault="004506D3" w:rsidP="004506D3">
      <w:pPr>
        <w:pStyle w:val="Nadpisbezsl1-2"/>
        <w:spacing w:line="276" w:lineRule="auto"/>
        <w:jc w:val="center"/>
      </w:pPr>
      <w:r w:rsidRPr="000F03F8">
        <w:rPr>
          <w:rFonts w:cs="Arial"/>
          <w:highlight w:val="green"/>
        </w:rPr>
        <w:fldChar w:fldCharType="begin"/>
      </w:r>
      <w:r w:rsidRPr="000F03F8">
        <w:rPr>
          <w:rFonts w:cs="Arial"/>
          <w:highlight w:val="green"/>
        </w:rPr>
        <w:instrText xml:space="preserve"> MACROBUTTON  VložitŠirokouMezeru "[VLOŽÍ OBJEDNATEL]" </w:instrText>
      </w:r>
      <w:r w:rsidRPr="000F03F8">
        <w:rPr>
          <w:rFonts w:cs="Arial"/>
          <w:highlight w:val="green"/>
        </w:rPr>
        <w:fldChar w:fldCharType="end"/>
      </w:r>
    </w:p>
    <w:p w14:paraId="4A118DFA" w14:textId="77777777" w:rsidR="004C6C9A" w:rsidRPr="006860AC" w:rsidRDefault="004C6C9A" w:rsidP="004506D3">
      <w:pPr>
        <w:pStyle w:val="Nadpisbezsl1-1"/>
        <w:spacing w:line="276" w:lineRule="auto"/>
        <w:jc w:val="center"/>
      </w:pPr>
      <w:r>
        <w:t>„TATO PŘÍLOHA NENÍ POVINNOU SOUČÁSTÍ NABÍDKY“</w:t>
      </w:r>
    </w:p>
    <w:p w14:paraId="0371E7C3" w14:textId="77777777" w:rsidR="00293F1F" w:rsidRPr="00D2634D" w:rsidRDefault="00293F1F" w:rsidP="00595B34">
      <w:pPr>
        <w:suppressAutoHyphens/>
        <w:spacing w:before="120" w:line="276" w:lineRule="auto"/>
        <w:ind w:left="539"/>
        <w:jc w:val="both"/>
        <w:rPr>
          <w:rFonts w:ascii="Verdana" w:hAnsi="Verdana" w:cs="Arial"/>
          <w:sz w:val="18"/>
          <w:szCs w:val="18"/>
        </w:rPr>
      </w:pPr>
    </w:p>
    <w:p w14:paraId="5F982271" w14:textId="77777777" w:rsidR="004506D3" w:rsidRDefault="004506D3" w:rsidP="00595B34">
      <w:pPr>
        <w:pStyle w:val="Textbezslovn"/>
        <w:spacing w:line="276" w:lineRule="auto"/>
        <w:jc w:val="left"/>
        <w:sectPr w:rsidR="004506D3" w:rsidSect="00293F1F">
          <w:headerReference w:type="first" r:id="rId19"/>
          <w:footerReference w:type="first" r:id="rId20"/>
          <w:pgSz w:w="11906" w:h="16838" w:code="9"/>
          <w:pgMar w:top="1213" w:right="1418" w:bottom="1560" w:left="1418" w:header="709" w:footer="709" w:gutter="0"/>
          <w:pgNumType w:start="1"/>
          <w:cols w:space="708"/>
          <w:titlePg/>
          <w:docGrid w:linePitch="360"/>
        </w:sectPr>
      </w:pPr>
    </w:p>
    <w:p w14:paraId="39510A82" w14:textId="456FFE32" w:rsidR="005E3DC0" w:rsidRDefault="005E3DC0" w:rsidP="005E3DC0">
      <w:pPr>
        <w:pStyle w:val="Nadpisbezsl1-1"/>
        <w:spacing w:line="276" w:lineRule="auto"/>
        <w:jc w:val="center"/>
      </w:pPr>
      <w:r>
        <w:lastRenderedPageBreak/>
        <w:t>Příloha č. 2</w:t>
      </w:r>
    </w:p>
    <w:p w14:paraId="750CE109" w14:textId="77777777" w:rsidR="005E3DC0" w:rsidRPr="00364FE0" w:rsidRDefault="005E3DC0" w:rsidP="005E3DC0">
      <w:pPr>
        <w:pStyle w:val="Textbezslovn"/>
        <w:spacing w:line="276" w:lineRule="auto"/>
        <w:ind w:left="0"/>
        <w:jc w:val="center"/>
        <w:rPr>
          <w:b/>
        </w:rPr>
      </w:pPr>
      <w:r>
        <w:rPr>
          <w:rFonts w:cs="Arial"/>
          <w:b/>
          <w:bCs/>
        </w:rPr>
        <w:t>Usnesení vlády České republiky ze dne 30. října 2024 č. 765</w:t>
      </w:r>
    </w:p>
    <w:p w14:paraId="0A21FEDF" w14:textId="77777777" w:rsidR="005E3DC0" w:rsidRDefault="005E3DC0" w:rsidP="005E3DC0">
      <w:pPr>
        <w:pStyle w:val="Textbezslovn"/>
        <w:spacing w:line="276" w:lineRule="auto"/>
        <w:ind w:left="0"/>
        <w:jc w:val="center"/>
      </w:pPr>
      <w:r w:rsidRPr="00177EAF">
        <w:t>(</w:t>
      </w:r>
      <w:r w:rsidRPr="004506D3">
        <w:rPr>
          <w:i/>
        </w:rPr>
        <w:t>samostatná příloha</w:t>
      </w:r>
      <w:r w:rsidRPr="004506D3">
        <w:t>)</w:t>
      </w:r>
    </w:p>
    <w:p w14:paraId="553B7A5E" w14:textId="77777777" w:rsidR="005E3DC0" w:rsidRDefault="005E3DC0" w:rsidP="005E3DC0">
      <w:pPr>
        <w:pStyle w:val="Nadpisbezsl1-2"/>
        <w:spacing w:line="276" w:lineRule="auto"/>
        <w:jc w:val="center"/>
      </w:pPr>
      <w:r w:rsidRPr="000F03F8">
        <w:rPr>
          <w:rFonts w:cs="Arial"/>
          <w:highlight w:val="green"/>
        </w:rPr>
        <w:fldChar w:fldCharType="begin"/>
      </w:r>
      <w:r w:rsidRPr="000F03F8">
        <w:rPr>
          <w:rFonts w:cs="Arial"/>
          <w:highlight w:val="green"/>
        </w:rPr>
        <w:instrText xml:space="preserve"> MACROBUTTON  VložitŠirokouMezeru "[VLOŽÍ OBJEDNATEL]" </w:instrText>
      </w:r>
      <w:r w:rsidRPr="000F03F8">
        <w:rPr>
          <w:rFonts w:cs="Arial"/>
          <w:highlight w:val="green"/>
        </w:rPr>
        <w:fldChar w:fldCharType="end"/>
      </w:r>
    </w:p>
    <w:p w14:paraId="65D23B51" w14:textId="77777777" w:rsidR="005E3DC0" w:rsidRPr="006860AC" w:rsidRDefault="005E3DC0" w:rsidP="005E3DC0">
      <w:pPr>
        <w:pStyle w:val="Nadpisbezsl1-1"/>
        <w:spacing w:line="276" w:lineRule="auto"/>
        <w:jc w:val="center"/>
      </w:pPr>
      <w:r>
        <w:t>„TATO PŘÍLOHA NENÍ POVINNOU SOUČÁSTÍ NABÍDKY“</w:t>
      </w:r>
    </w:p>
    <w:p w14:paraId="4D3A8417" w14:textId="77777777" w:rsidR="005E3DC0" w:rsidRPr="00D2634D" w:rsidRDefault="005E3DC0" w:rsidP="005E3DC0">
      <w:pPr>
        <w:suppressAutoHyphens/>
        <w:spacing w:before="120" w:line="276" w:lineRule="auto"/>
        <w:ind w:left="539"/>
        <w:jc w:val="both"/>
        <w:rPr>
          <w:rFonts w:ascii="Verdana" w:hAnsi="Verdana" w:cs="Arial"/>
          <w:sz w:val="18"/>
          <w:szCs w:val="18"/>
        </w:rPr>
      </w:pPr>
    </w:p>
    <w:p w14:paraId="0B820976" w14:textId="45086F23" w:rsidR="005E3DC0" w:rsidRDefault="005E3DC0" w:rsidP="00EB5A27">
      <w:pPr>
        <w:pStyle w:val="Nadpisbezsl1-1"/>
        <w:spacing w:line="276" w:lineRule="auto"/>
        <w:jc w:val="center"/>
      </w:pPr>
    </w:p>
    <w:p w14:paraId="6F9C7AE9" w14:textId="0CB7723C" w:rsidR="005E3DC0" w:rsidRDefault="005E3DC0" w:rsidP="005E3DC0">
      <w:pPr>
        <w:pStyle w:val="Nadpisbezsl1-2"/>
      </w:pPr>
    </w:p>
    <w:p w14:paraId="74A61DD1" w14:textId="4DEAE3D5" w:rsidR="005E3DC0" w:rsidRDefault="005E3DC0" w:rsidP="005E3DC0">
      <w:pPr>
        <w:rPr>
          <w:lang w:eastAsia="en-US"/>
        </w:rPr>
      </w:pPr>
    </w:p>
    <w:p w14:paraId="47333F11" w14:textId="7254CAEB" w:rsidR="005E3DC0" w:rsidRDefault="005E3DC0" w:rsidP="005E3DC0">
      <w:pPr>
        <w:rPr>
          <w:lang w:eastAsia="en-US"/>
        </w:rPr>
      </w:pPr>
    </w:p>
    <w:p w14:paraId="39F993CE" w14:textId="4F7DAF97" w:rsidR="005E3DC0" w:rsidRDefault="005E3DC0" w:rsidP="005E3DC0">
      <w:pPr>
        <w:rPr>
          <w:lang w:eastAsia="en-US"/>
        </w:rPr>
      </w:pPr>
    </w:p>
    <w:p w14:paraId="23C61A49" w14:textId="16FB20E4" w:rsidR="005E3DC0" w:rsidRDefault="005E3DC0" w:rsidP="005E3DC0">
      <w:pPr>
        <w:rPr>
          <w:lang w:eastAsia="en-US"/>
        </w:rPr>
      </w:pPr>
    </w:p>
    <w:p w14:paraId="3B297709" w14:textId="53CBD171" w:rsidR="005E3DC0" w:rsidRDefault="005E3DC0" w:rsidP="005E3DC0">
      <w:pPr>
        <w:rPr>
          <w:lang w:eastAsia="en-US"/>
        </w:rPr>
      </w:pPr>
    </w:p>
    <w:p w14:paraId="4D2EAE9F" w14:textId="06BC5B19" w:rsidR="005E3DC0" w:rsidRDefault="005E3DC0" w:rsidP="005E3DC0">
      <w:pPr>
        <w:rPr>
          <w:lang w:eastAsia="en-US"/>
        </w:rPr>
      </w:pPr>
    </w:p>
    <w:p w14:paraId="02FF6F48" w14:textId="5CE25B1F" w:rsidR="005E3DC0" w:rsidRDefault="005E3DC0" w:rsidP="005E3DC0">
      <w:pPr>
        <w:rPr>
          <w:lang w:eastAsia="en-US"/>
        </w:rPr>
      </w:pPr>
    </w:p>
    <w:p w14:paraId="72CE8CC0" w14:textId="5DB250A6" w:rsidR="005E3DC0" w:rsidRDefault="005E3DC0" w:rsidP="005E3DC0">
      <w:pPr>
        <w:rPr>
          <w:lang w:eastAsia="en-US"/>
        </w:rPr>
      </w:pPr>
    </w:p>
    <w:p w14:paraId="1CCCD636" w14:textId="20501607" w:rsidR="005E3DC0" w:rsidRDefault="005E3DC0" w:rsidP="005E3DC0">
      <w:pPr>
        <w:rPr>
          <w:lang w:eastAsia="en-US"/>
        </w:rPr>
      </w:pPr>
    </w:p>
    <w:p w14:paraId="3B69D519" w14:textId="6F9CEEE9" w:rsidR="005E3DC0" w:rsidRDefault="005E3DC0" w:rsidP="005E3DC0">
      <w:pPr>
        <w:rPr>
          <w:lang w:eastAsia="en-US"/>
        </w:rPr>
      </w:pPr>
    </w:p>
    <w:p w14:paraId="728652AF" w14:textId="08B10270" w:rsidR="005E3DC0" w:rsidRDefault="005E3DC0" w:rsidP="005E3DC0">
      <w:pPr>
        <w:rPr>
          <w:lang w:eastAsia="en-US"/>
        </w:rPr>
      </w:pPr>
    </w:p>
    <w:p w14:paraId="09B746CD" w14:textId="1AA608BA" w:rsidR="005E3DC0" w:rsidRDefault="005E3DC0" w:rsidP="005E3DC0">
      <w:pPr>
        <w:rPr>
          <w:lang w:eastAsia="en-US"/>
        </w:rPr>
      </w:pPr>
    </w:p>
    <w:p w14:paraId="6EA98F6D" w14:textId="412FFBD7" w:rsidR="005E3DC0" w:rsidRDefault="005E3DC0" w:rsidP="005E3DC0">
      <w:pPr>
        <w:rPr>
          <w:lang w:eastAsia="en-US"/>
        </w:rPr>
      </w:pPr>
    </w:p>
    <w:p w14:paraId="68DD4D3B" w14:textId="65E1A9B3" w:rsidR="005E3DC0" w:rsidRDefault="005E3DC0" w:rsidP="005E3DC0">
      <w:pPr>
        <w:rPr>
          <w:lang w:eastAsia="en-US"/>
        </w:rPr>
      </w:pPr>
    </w:p>
    <w:p w14:paraId="1D381936" w14:textId="104924AB" w:rsidR="005E3DC0" w:rsidRDefault="005E3DC0" w:rsidP="005E3DC0">
      <w:pPr>
        <w:rPr>
          <w:lang w:eastAsia="en-US"/>
        </w:rPr>
      </w:pPr>
    </w:p>
    <w:p w14:paraId="61106B7E" w14:textId="509C4B2E" w:rsidR="005E3DC0" w:rsidRDefault="005E3DC0" w:rsidP="005E3DC0">
      <w:pPr>
        <w:rPr>
          <w:lang w:eastAsia="en-US"/>
        </w:rPr>
      </w:pPr>
    </w:p>
    <w:p w14:paraId="16FCF7C9" w14:textId="4F4C950A" w:rsidR="005E3DC0" w:rsidRDefault="005E3DC0" w:rsidP="005E3DC0">
      <w:pPr>
        <w:rPr>
          <w:lang w:eastAsia="en-US"/>
        </w:rPr>
      </w:pPr>
    </w:p>
    <w:p w14:paraId="47FE8B8E" w14:textId="7F164D3C" w:rsidR="005E3DC0" w:rsidRDefault="005E3DC0" w:rsidP="005E3DC0">
      <w:pPr>
        <w:rPr>
          <w:lang w:eastAsia="en-US"/>
        </w:rPr>
      </w:pPr>
    </w:p>
    <w:p w14:paraId="159DEA6A" w14:textId="74098579" w:rsidR="005E3DC0" w:rsidRDefault="005E3DC0" w:rsidP="005E3DC0">
      <w:pPr>
        <w:rPr>
          <w:lang w:eastAsia="en-US"/>
        </w:rPr>
      </w:pPr>
    </w:p>
    <w:p w14:paraId="2C52672C" w14:textId="44648815" w:rsidR="005E3DC0" w:rsidRDefault="005E3DC0" w:rsidP="005E3DC0">
      <w:pPr>
        <w:rPr>
          <w:lang w:eastAsia="en-US"/>
        </w:rPr>
      </w:pPr>
    </w:p>
    <w:p w14:paraId="5FC561D9" w14:textId="5FD4EA25" w:rsidR="005E3DC0" w:rsidRDefault="005E3DC0" w:rsidP="005E3DC0">
      <w:pPr>
        <w:rPr>
          <w:lang w:eastAsia="en-US"/>
        </w:rPr>
      </w:pPr>
    </w:p>
    <w:p w14:paraId="06276C28" w14:textId="5C966F94" w:rsidR="005E3DC0" w:rsidRDefault="005E3DC0" w:rsidP="005E3DC0">
      <w:pPr>
        <w:rPr>
          <w:lang w:eastAsia="en-US"/>
        </w:rPr>
      </w:pPr>
    </w:p>
    <w:p w14:paraId="12436865" w14:textId="38B191D6" w:rsidR="005E3DC0" w:rsidRDefault="005E3DC0" w:rsidP="005E3DC0">
      <w:pPr>
        <w:rPr>
          <w:lang w:eastAsia="en-US"/>
        </w:rPr>
      </w:pPr>
    </w:p>
    <w:p w14:paraId="0F348E8B" w14:textId="3696E5C0" w:rsidR="005E3DC0" w:rsidRDefault="005E3DC0" w:rsidP="005E3DC0">
      <w:pPr>
        <w:rPr>
          <w:lang w:eastAsia="en-US"/>
        </w:rPr>
      </w:pPr>
    </w:p>
    <w:p w14:paraId="55F8CF17" w14:textId="2388BAAC" w:rsidR="005E3DC0" w:rsidRDefault="005E3DC0" w:rsidP="005E3DC0">
      <w:pPr>
        <w:rPr>
          <w:lang w:eastAsia="en-US"/>
        </w:rPr>
      </w:pPr>
    </w:p>
    <w:p w14:paraId="4F6E140D" w14:textId="30C09624" w:rsidR="005E3DC0" w:rsidRDefault="005E3DC0" w:rsidP="005E3DC0">
      <w:pPr>
        <w:rPr>
          <w:lang w:eastAsia="en-US"/>
        </w:rPr>
      </w:pPr>
    </w:p>
    <w:p w14:paraId="674CB9C5" w14:textId="09A96E83" w:rsidR="005E3DC0" w:rsidRDefault="005E3DC0" w:rsidP="005E3DC0">
      <w:pPr>
        <w:rPr>
          <w:lang w:eastAsia="en-US"/>
        </w:rPr>
      </w:pPr>
    </w:p>
    <w:p w14:paraId="440156D4" w14:textId="0666705B" w:rsidR="005E3DC0" w:rsidRDefault="005E3DC0" w:rsidP="005E3DC0">
      <w:pPr>
        <w:rPr>
          <w:lang w:eastAsia="en-US"/>
        </w:rPr>
      </w:pPr>
    </w:p>
    <w:p w14:paraId="22F10197" w14:textId="470C5E03" w:rsidR="005E3DC0" w:rsidRDefault="005E3DC0" w:rsidP="005E3DC0">
      <w:pPr>
        <w:rPr>
          <w:lang w:eastAsia="en-US"/>
        </w:rPr>
      </w:pPr>
    </w:p>
    <w:p w14:paraId="407F716E" w14:textId="64283631" w:rsidR="005E3DC0" w:rsidRDefault="005E3DC0" w:rsidP="005E3DC0">
      <w:pPr>
        <w:rPr>
          <w:lang w:eastAsia="en-US"/>
        </w:rPr>
      </w:pPr>
    </w:p>
    <w:p w14:paraId="75B3DBDA" w14:textId="3542F62B" w:rsidR="005E3DC0" w:rsidRDefault="005E3DC0" w:rsidP="005E3DC0">
      <w:pPr>
        <w:rPr>
          <w:lang w:eastAsia="en-US"/>
        </w:rPr>
      </w:pPr>
    </w:p>
    <w:p w14:paraId="64EAB2E6" w14:textId="5BF5D297" w:rsidR="005E3DC0" w:rsidRDefault="005E3DC0" w:rsidP="005E3DC0">
      <w:pPr>
        <w:rPr>
          <w:lang w:eastAsia="en-US"/>
        </w:rPr>
      </w:pPr>
    </w:p>
    <w:p w14:paraId="009CE42B" w14:textId="52097B4B" w:rsidR="005E3DC0" w:rsidRDefault="005E3DC0" w:rsidP="005E3DC0">
      <w:pPr>
        <w:rPr>
          <w:lang w:eastAsia="en-US"/>
        </w:rPr>
      </w:pPr>
    </w:p>
    <w:p w14:paraId="50CBC94E" w14:textId="77777777" w:rsidR="005E3DC0" w:rsidRPr="005E3DC0" w:rsidRDefault="005E3DC0" w:rsidP="005E3DC0">
      <w:pPr>
        <w:rPr>
          <w:lang w:eastAsia="en-US"/>
        </w:rPr>
      </w:pPr>
    </w:p>
    <w:p w14:paraId="2975B4C9" w14:textId="57DC8E90" w:rsidR="00EB5A27" w:rsidRDefault="00EB5A27" w:rsidP="00EB5A27">
      <w:pPr>
        <w:pStyle w:val="Nadpisbezsl1-1"/>
        <w:spacing w:line="276" w:lineRule="auto"/>
        <w:jc w:val="center"/>
      </w:pPr>
      <w:r>
        <w:lastRenderedPageBreak/>
        <w:t xml:space="preserve">Příloha č. </w:t>
      </w:r>
      <w:r w:rsidR="005E3DC0">
        <w:t>3</w:t>
      </w:r>
    </w:p>
    <w:p w14:paraId="23A53D3E" w14:textId="6048904D" w:rsidR="00EB5A27" w:rsidRPr="00364FE0" w:rsidRDefault="00EB5A27" w:rsidP="00EB5A27">
      <w:pPr>
        <w:pStyle w:val="Textbezslovn"/>
        <w:spacing w:line="276" w:lineRule="auto"/>
        <w:ind w:left="0"/>
        <w:jc w:val="center"/>
        <w:rPr>
          <w:b/>
        </w:rPr>
      </w:pPr>
      <w:r w:rsidRPr="00247A07">
        <w:rPr>
          <w:rFonts w:cs="Arial"/>
          <w:b/>
        </w:rPr>
        <w:t>Obsah dílčího územního rozvojového plánu pro úsek vysokorychlostní tratě na hl. m. Prahy (DÚRP VRT PRAHA)</w:t>
      </w:r>
    </w:p>
    <w:p w14:paraId="152B2C2C" w14:textId="77777777" w:rsidR="00EB5A27" w:rsidRDefault="00EB5A27" w:rsidP="00EB5A27">
      <w:pPr>
        <w:pStyle w:val="Textbezslovn"/>
        <w:spacing w:line="276" w:lineRule="auto"/>
        <w:ind w:left="0"/>
        <w:jc w:val="center"/>
      </w:pPr>
      <w:r w:rsidRPr="00177EAF">
        <w:t>(</w:t>
      </w:r>
      <w:r w:rsidRPr="004506D3">
        <w:rPr>
          <w:i/>
        </w:rPr>
        <w:t>samostatná příloha</w:t>
      </w:r>
      <w:r w:rsidRPr="004506D3">
        <w:t>)</w:t>
      </w:r>
    </w:p>
    <w:p w14:paraId="344A53C0" w14:textId="77777777" w:rsidR="00EB5A27" w:rsidRDefault="00EB5A27" w:rsidP="00EB5A27">
      <w:pPr>
        <w:pStyle w:val="Nadpisbezsl1-2"/>
        <w:spacing w:line="276" w:lineRule="auto"/>
        <w:jc w:val="center"/>
      </w:pPr>
      <w:r w:rsidRPr="000F03F8">
        <w:rPr>
          <w:rFonts w:cs="Arial"/>
          <w:highlight w:val="green"/>
        </w:rPr>
        <w:fldChar w:fldCharType="begin"/>
      </w:r>
      <w:r w:rsidRPr="000F03F8">
        <w:rPr>
          <w:rFonts w:cs="Arial"/>
          <w:highlight w:val="green"/>
        </w:rPr>
        <w:instrText xml:space="preserve"> MACROBUTTON  VložitŠirokouMezeru "[VLOŽÍ OBJEDNATEL]" </w:instrText>
      </w:r>
      <w:r w:rsidRPr="000F03F8">
        <w:rPr>
          <w:rFonts w:cs="Arial"/>
          <w:highlight w:val="green"/>
        </w:rPr>
        <w:fldChar w:fldCharType="end"/>
      </w:r>
    </w:p>
    <w:p w14:paraId="227BB655" w14:textId="77777777" w:rsidR="00EB5A27" w:rsidRPr="006860AC" w:rsidRDefault="00EB5A27" w:rsidP="00EB5A27">
      <w:pPr>
        <w:pStyle w:val="Nadpisbezsl1-1"/>
        <w:spacing w:line="276" w:lineRule="auto"/>
        <w:jc w:val="center"/>
      </w:pPr>
      <w:r>
        <w:t>„TATO PŘÍLOHA NENÍ POVINNOU SOUČÁSTÍ NABÍDKY“</w:t>
      </w:r>
    </w:p>
    <w:p w14:paraId="7F0E9C96" w14:textId="77777777" w:rsidR="00EB5A27" w:rsidRPr="00D2634D" w:rsidRDefault="00EB5A27" w:rsidP="00EB5A27">
      <w:pPr>
        <w:suppressAutoHyphens/>
        <w:spacing w:before="120" w:line="276" w:lineRule="auto"/>
        <w:ind w:left="539"/>
        <w:jc w:val="both"/>
        <w:rPr>
          <w:rFonts w:ascii="Verdana" w:hAnsi="Verdana" w:cs="Arial"/>
          <w:sz w:val="18"/>
          <w:szCs w:val="18"/>
        </w:rPr>
      </w:pPr>
    </w:p>
    <w:p w14:paraId="43698D95" w14:textId="77777777" w:rsidR="00EB5A27" w:rsidRDefault="00EB5A27" w:rsidP="00293F1F">
      <w:pPr>
        <w:spacing w:after="120" w:line="276" w:lineRule="auto"/>
        <w:jc w:val="center"/>
        <w:rPr>
          <w:rFonts w:ascii="Verdana" w:hAnsi="Verdana"/>
          <w:b/>
          <w:bCs/>
          <w:sz w:val="22"/>
          <w:szCs w:val="22"/>
        </w:rPr>
      </w:pPr>
    </w:p>
    <w:p w14:paraId="0FADBFC1" w14:textId="77777777" w:rsidR="00EB5A27" w:rsidRDefault="00EB5A27" w:rsidP="00293F1F">
      <w:pPr>
        <w:spacing w:after="120" w:line="276" w:lineRule="auto"/>
        <w:jc w:val="center"/>
        <w:rPr>
          <w:rFonts w:ascii="Verdana" w:hAnsi="Verdana"/>
          <w:b/>
          <w:bCs/>
          <w:sz w:val="22"/>
          <w:szCs w:val="22"/>
        </w:rPr>
      </w:pPr>
    </w:p>
    <w:p w14:paraId="357C5ED4" w14:textId="77777777" w:rsidR="00EB5A27" w:rsidRDefault="00EB5A27" w:rsidP="00293F1F">
      <w:pPr>
        <w:spacing w:after="120" w:line="276" w:lineRule="auto"/>
        <w:jc w:val="center"/>
        <w:rPr>
          <w:rFonts w:ascii="Verdana" w:hAnsi="Verdana"/>
          <w:b/>
          <w:bCs/>
          <w:sz w:val="22"/>
          <w:szCs w:val="22"/>
        </w:rPr>
      </w:pPr>
    </w:p>
    <w:p w14:paraId="4DCA8336" w14:textId="77777777" w:rsidR="00EB5A27" w:rsidRDefault="00EB5A27" w:rsidP="00293F1F">
      <w:pPr>
        <w:spacing w:after="120" w:line="276" w:lineRule="auto"/>
        <w:jc w:val="center"/>
        <w:rPr>
          <w:rFonts w:ascii="Verdana" w:hAnsi="Verdana"/>
          <w:b/>
          <w:bCs/>
          <w:sz w:val="22"/>
          <w:szCs w:val="22"/>
        </w:rPr>
      </w:pPr>
    </w:p>
    <w:p w14:paraId="3E161EB1" w14:textId="77777777" w:rsidR="00EB5A27" w:rsidRDefault="00EB5A27" w:rsidP="00293F1F">
      <w:pPr>
        <w:spacing w:after="120" w:line="276" w:lineRule="auto"/>
        <w:jc w:val="center"/>
        <w:rPr>
          <w:rFonts w:ascii="Verdana" w:hAnsi="Verdana"/>
          <w:b/>
          <w:bCs/>
          <w:sz w:val="22"/>
          <w:szCs w:val="22"/>
        </w:rPr>
      </w:pPr>
    </w:p>
    <w:p w14:paraId="43E38501" w14:textId="77777777" w:rsidR="00EB5A27" w:rsidRDefault="00EB5A27" w:rsidP="00293F1F">
      <w:pPr>
        <w:spacing w:after="120" w:line="276" w:lineRule="auto"/>
        <w:jc w:val="center"/>
        <w:rPr>
          <w:rFonts w:ascii="Verdana" w:hAnsi="Verdana"/>
          <w:b/>
          <w:bCs/>
          <w:sz w:val="22"/>
          <w:szCs w:val="22"/>
        </w:rPr>
      </w:pPr>
    </w:p>
    <w:p w14:paraId="6E0B6EA0" w14:textId="77777777" w:rsidR="00EB5A27" w:rsidRDefault="00EB5A27" w:rsidP="00293F1F">
      <w:pPr>
        <w:spacing w:after="120" w:line="276" w:lineRule="auto"/>
        <w:jc w:val="center"/>
        <w:rPr>
          <w:rFonts w:ascii="Verdana" w:hAnsi="Verdana"/>
          <w:b/>
          <w:bCs/>
          <w:sz w:val="22"/>
          <w:szCs w:val="22"/>
        </w:rPr>
      </w:pPr>
    </w:p>
    <w:p w14:paraId="7CCD9234" w14:textId="77777777" w:rsidR="00EB5A27" w:rsidRDefault="00EB5A27" w:rsidP="00293F1F">
      <w:pPr>
        <w:spacing w:after="120" w:line="276" w:lineRule="auto"/>
        <w:jc w:val="center"/>
        <w:rPr>
          <w:rFonts w:ascii="Verdana" w:hAnsi="Verdana"/>
          <w:b/>
          <w:bCs/>
          <w:sz w:val="22"/>
          <w:szCs w:val="22"/>
        </w:rPr>
      </w:pPr>
    </w:p>
    <w:p w14:paraId="2FEC9842" w14:textId="77777777" w:rsidR="00EB5A27" w:rsidRDefault="00EB5A27" w:rsidP="00293F1F">
      <w:pPr>
        <w:spacing w:after="120" w:line="276" w:lineRule="auto"/>
        <w:jc w:val="center"/>
        <w:rPr>
          <w:rFonts w:ascii="Verdana" w:hAnsi="Verdana"/>
          <w:b/>
          <w:bCs/>
          <w:sz w:val="22"/>
          <w:szCs w:val="22"/>
        </w:rPr>
      </w:pPr>
    </w:p>
    <w:p w14:paraId="1513D511" w14:textId="77777777" w:rsidR="00EB5A27" w:rsidRDefault="00EB5A27" w:rsidP="00293F1F">
      <w:pPr>
        <w:spacing w:after="120" w:line="276" w:lineRule="auto"/>
        <w:jc w:val="center"/>
        <w:rPr>
          <w:rFonts w:ascii="Verdana" w:hAnsi="Verdana"/>
          <w:b/>
          <w:bCs/>
          <w:sz w:val="22"/>
          <w:szCs w:val="22"/>
        </w:rPr>
      </w:pPr>
    </w:p>
    <w:p w14:paraId="2C2A78A3" w14:textId="77777777" w:rsidR="00EB5A27" w:rsidRDefault="00EB5A27" w:rsidP="00293F1F">
      <w:pPr>
        <w:spacing w:after="120" w:line="276" w:lineRule="auto"/>
        <w:jc w:val="center"/>
        <w:rPr>
          <w:rFonts w:ascii="Verdana" w:hAnsi="Verdana"/>
          <w:b/>
          <w:bCs/>
          <w:sz w:val="22"/>
          <w:szCs w:val="22"/>
        </w:rPr>
      </w:pPr>
    </w:p>
    <w:p w14:paraId="012C0AA2" w14:textId="77777777" w:rsidR="00EB5A27" w:rsidRDefault="00EB5A27" w:rsidP="00293F1F">
      <w:pPr>
        <w:spacing w:after="120" w:line="276" w:lineRule="auto"/>
        <w:jc w:val="center"/>
        <w:rPr>
          <w:rFonts w:ascii="Verdana" w:hAnsi="Verdana"/>
          <w:b/>
          <w:bCs/>
          <w:sz w:val="22"/>
          <w:szCs w:val="22"/>
        </w:rPr>
      </w:pPr>
    </w:p>
    <w:p w14:paraId="041BA70C" w14:textId="77777777" w:rsidR="00EB5A27" w:rsidRDefault="00EB5A27" w:rsidP="00293F1F">
      <w:pPr>
        <w:spacing w:after="120" w:line="276" w:lineRule="auto"/>
        <w:jc w:val="center"/>
        <w:rPr>
          <w:rFonts w:ascii="Verdana" w:hAnsi="Verdana"/>
          <w:b/>
          <w:bCs/>
          <w:sz w:val="22"/>
          <w:szCs w:val="22"/>
        </w:rPr>
      </w:pPr>
    </w:p>
    <w:p w14:paraId="12363CEE" w14:textId="77777777" w:rsidR="00EB5A27" w:rsidRDefault="00EB5A27" w:rsidP="00293F1F">
      <w:pPr>
        <w:spacing w:after="120" w:line="276" w:lineRule="auto"/>
        <w:jc w:val="center"/>
        <w:rPr>
          <w:rFonts w:ascii="Verdana" w:hAnsi="Verdana"/>
          <w:b/>
          <w:bCs/>
          <w:sz w:val="22"/>
          <w:szCs w:val="22"/>
        </w:rPr>
      </w:pPr>
    </w:p>
    <w:p w14:paraId="1730B07E" w14:textId="77777777" w:rsidR="00EB5A27" w:rsidRDefault="00EB5A27" w:rsidP="00293F1F">
      <w:pPr>
        <w:spacing w:after="120" w:line="276" w:lineRule="auto"/>
        <w:jc w:val="center"/>
        <w:rPr>
          <w:rFonts w:ascii="Verdana" w:hAnsi="Verdana"/>
          <w:b/>
          <w:bCs/>
          <w:sz w:val="22"/>
          <w:szCs w:val="22"/>
        </w:rPr>
      </w:pPr>
    </w:p>
    <w:p w14:paraId="2AE14D7A" w14:textId="77777777" w:rsidR="00EB5A27" w:rsidRDefault="00EB5A27" w:rsidP="00293F1F">
      <w:pPr>
        <w:spacing w:after="120" w:line="276" w:lineRule="auto"/>
        <w:jc w:val="center"/>
        <w:rPr>
          <w:rFonts w:ascii="Verdana" w:hAnsi="Verdana"/>
          <w:b/>
          <w:bCs/>
          <w:sz w:val="22"/>
          <w:szCs w:val="22"/>
        </w:rPr>
      </w:pPr>
    </w:p>
    <w:p w14:paraId="54E896FB" w14:textId="77777777" w:rsidR="00EB5A27" w:rsidRDefault="00EB5A27" w:rsidP="00293F1F">
      <w:pPr>
        <w:spacing w:after="120" w:line="276" w:lineRule="auto"/>
        <w:jc w:val="center"/>
        <w:rPr>
          <w:rFonts w:ascii="Verdana" w:hAnsi="Verdana"/>
          <w:b/>
          <w:bCs/>
          <w:sz w:val="22"/>
          <w:szCs w:val="22"/>
        </w:rPr>
      </w:pPr>
    </w:p>
    <w:p w14:paraId="695396D0" w14:textId="77777777" w:rsidR="00EB5A27" w:rsidRDefault="00EB5A27" w:rsidP="00293F1F">
      <w:pPr>
        <w:spacing w:after="120" w:line="276" w:lineRule="auto"/>
        <w:jc w:val="center"/>
        <w:rPr>
          <w:rFonts w:ascii="Verdana" w:hAnsi="Verdana"/>
          <w:b/>
          <w:bCs/>
          <w:sz w:val="22"/>
          <w:szCs w:val="22"/>
        </w:rPr>
      </w:pPr>
    </w:p>
    <w:p w14:paraId="01B9788F" w14:textId="77777777" w:rsidR="00EB5A27" w:rsidRDefault="00EB5A27" w:rsidP="00293F1F">
      <w:pPr>
        <w:spacing w:after="120" w:line="276" w:lineRule="auto"/>
        <w:jc w:val="center"/>
        <w:rPr>
          <w:rFonts w:ascii="Verdana" w:hAnsi="Verdana"/>
          <w:b/>
          <w:bCs/>
          <w:sz w:val="22"/>
          <w:szCs w:val="22"/>
        </w:rPr>
      </w:pPr>
    </w:p>
    <w:p w14:paraId="71D53E61" w14:textId="77777777" w:rsidR="00EB5A27" w:rsidRDefault="00EB5A27" w:rsidP="00293F1F">
      <w:pPr>
        <w:spacing w:after="120" w:line="276" w:lineRule="auto"/>
        <w:jc w:val="center"/>
        <w:rPr>
          <w:rFonts w:ascii="Verdana" w:hAnsi="Verdana"/>
          <w:b/>
          <w:bCs/>
          <w:sz w:val="22"/>
          <w:szCs w:val="22"/>
        </w:rPr>
      </w:pPr>
    </w:p>
    <w:p w14:paraId="72BBABD2" w14:textId="77777777" w:rsidR="00EB5A27" w:rsidRDefault="00EB5A27" w:rsidP="00293F1F">
      <w:pPr>
        <w:spacing w:after="120" w:line="276" w:lineRule="auto"/>
        <w:jc w:val="center"/>
        <w:rPr>
          <w:rFonts w:ascii="Verdana" w:hAnsi="Verdana"/>
          <w:b/>
          <w:bCs/>
          <w:sz w:val="22"/>
          <w:szCs w:val="22"/>
        </w:rPr>
      </w:pPr>
    </w:p>
    <w:p w14:paraId="4EBE7DB4" w14:textId="77777777" w:rsidR="00EB5A27" w:rsidRDefault="00EB5A27" w:rsidP="00293F1F">
      <w:pPr>
        <w:spacing w:after="120" w:line="276" w:lineRule="auto"/>
        <w:jc w:val="center"/>
        <w:rPr>
          <w:rFonts w:ascii="Verdana" w:hAnsi="Verdana"/>
          <w:b/>
          <w:bCs/>
          <w:sz w:val="22"/>
          <w:szCs w:val="22"/>
        </w:rPr>
      </w:pPr>
    </w:p>
    <w:p w14:paraId="1DE5818E" w14:textId="77777777" w:rsidR="00EB5A27" w:rsidRDefault="00EB5A27" w:rsidP="00293F1F">
      <w:pPr>
        <w:spacing w:after="120" w:line="276" w:lineRule="auto"/>
        <w:jc w:val="center"/>
        <w:rPr>
          <w:rFonts w:ascii="Verdana" w:hAnsi="Verdana"/>
          <w:b/>
          <w:bCs/>
          <w:sz w:val="22"/>
          <w:szCs w:val="22"/>
        </w:rPr>
      </w:pPr>
    </w:p>
    <w:p w14:paraId="04121C55" w14:textId="77777777" w:rsidR="00EB5A27" w:rsidRDefault="00EB5A27" w:rsidP="00293F1F">
      <w:pPr>
        <w:spacing w:after="120" w:line="276" w:lineRule="auto"/>
        <w:jc w:val="center"/>
        <w:rPr>
          <w:rFonts w:ascii="Verdana" w:hAnsi="Verdana"/>
          <w:b/>
          <w:bCs/>
          <w:sz w:val="22"/>
          <w:szCs w:val="22"/>
        </w:rPr>
      </w:pPr>
    </w:p>
    <w:p w14:paraId="480F5658" w14:textId="77777777" w:rsidR="00EB5A27" w:rsidRDefault="00EB5A27" w:rsidP="00293F1F">
      <w:pPr>
        <w:spacing w:after="120" w:line="276" w:lineRule="auto"/>
        <w:jc w:val="center"/>
        <w:rPr>
          <w:rFonts w:ascii="Verdana" w:hAnsi="Verdana"/>
          <w:b/>
          <w:bCs/>
          <w:sz w:val="22"/>
          <w:szCs w:val="22"/>
        </w:rPr>
      </w:pPr>
    </w:p>
    <w:p w14:paraId="393F44A8" w14:textId="77777777" w:rsidR="00EB5A27" w:rsidRDefault="00EB5A27" w:rsidP="00293F1F">
      <w:pPr>
        <w:spacing w:after="120" w:line="276" w:lineRule="auto"/>
        <w:jc w:val="center"/>
        <w:rPr>
          <w:rFonts w:ascii="Verdana" w:hAnsi="Verdana"/>
          <w:b/>
          <w:bCs/>
          <w:sz w:val="22"/>
          <w:szCs w:val="22"/>
        </w:rPr>
      </w:pPr>
    </w:p>
    <w:p w14:paraId="07A05A33" w14:textId="77777777" w:rsidR="00EB5A27" w:rsidRDefault="00EB5A27" w:rsidP="00293F1F">
      <w:pPr>
        <w:spacing w:after="120" w:line="276" w:lineRule="auto"/>
        <w:jc w:val="center"/>
        <w:rPr>
          <w:rFonts w:ascii="Verdana" w:hAnsi="Verdana"/>
          <w:b/>
          <w:bCs/>
          <w:sz w:val="22"/>
          <w:szCs w:val="22"/>
        </w:rPr>
      </w:pPr>
    </w:p>
    <w:p w14:paraId="465F3FDC" w14:textId="77777777" w:rsidR="005E3DC0" w:rsidRDefault="004F4CEA" w:rsidP="005E3DC0">
      <w:pPr>
        <w:spacing w:after="120" w:line="276" w:lineRule="auto"/>
        <w:jc w:val="center"/>
        <w:rPr>
          <w:rFonts w:ascii="Verdana" w:hAnsi="Verdana"/>
          <w:b/>
          <w:bCs/>
          <w:sz w:val="22"/>
          <w:szCs w:val="22"/>
        </w:rPr>
      </w:pPr>
      <w:r w:rsidRPr="00177EAF">
        <w:rPr>
          <w:rFonts w:ascii="Verdana" w:hAnsi="Verdana"/>
          <w:b/>
          <w:bCs/>
          <w:sz w:val="22"/>
          <w:szCs w:val="22"/>
        </w:rPr>
        <w:t xml:space="preserve">PŘÍLOHA </w:t>
      </w:r>
      <w:r w:rsidR="00F1517D">
        <w:rPr>
          <w:rFonts w:ascii="Verdana" w:hAnsi="Verdana"/>
          <w:b/>
          <w:bCs/>
          <w:sz w:val="22"/>
          <w:szCs w:val="22"/>
        </w:rPr>
        <w:t>Č</w:t>
      </w:r>
      <w:r w:rsidRPr="00177EAF">
        <w:rPr>
          <w:rFonts w:ascii="Verdana" w:hAnsi="Verdana"/>
          <w:b/>
          <w:bCs/>
          <w:sz w:val="22"/>
          <w:szCs w:val="22"/>
        </w:rPr>
        <w:t>.</w:t>
      </w:r>
      <w:r w:rsidR="005E3DC0">
        <w:rPr>
          <w:rFonts w:ascii="Verdana" w:hAnsi="Verdana"/>
          <w:b/>
          <w:bCs/>
          <w:sz w:val="22"/>
          <w:szCs w:val="22"/>
        </w:rPr>
        <w:t xml:space="preserve"> 4</w:t>
      </w:r>
      <w:r w:rsidRPr="00177EAF">
        <w:rPr>
          <w:rFonts w:ascii="Verdana" w:hAnsi="Verdana"/>
          <w:b/>
          <w:bCs/>
          <w:sz w:val="22"/>
          <w:szCs w:val="22"/>
        </w:rPr>
        <w:t xml:space="preserve"> </w:t>
      </w:r>
    </w:p>
    <w:p w14:paraId="355D6DCF" w14:textId="157BB86F" w:rsidR="004F4CEA" w:rsidRPr="00177EAF" w:rsidRDefault="004F4CEA" w:rsidP="005E3DC0">
      <w:pPr>
        <w:spacing w:after="120" w:line="276" w:lineRule="auto"/>
        <w:jc w:val="center"/>
        <w:rPr>
          <w:rFonts w:ascii="Verdana" w:hAnsi="Verdana" w:cs="Arial"/>
          <w:b/>
          <w:sz w:val="20"/>
          <w:szCs w:val="20"/>
        </w:rPr>
      </w:pPr>
      <w:r w:rsidRPr="00177EAF">
        <w:rPr>
          <w:rFonts w:ascii="Verdana" w:hAnsi="Verdana" w:cs="Arial"/>
          <w:b/>
          <w:sz w:val="20"/>
          <w:szCs w:val="20"/>
        </w:rPr>
        <w:t xml:space="preserve">Rozpis ceny </w:t>
      </w:r>
    </w:p>
    <w:p w14:paraId="7A421F79" w14:textId="77777777" w:rsidR="00293F1F" w:rsidRDefault="004F4CEA" w:rsidP="00293F1F">
      <w:pPr>
        <w:spacing w:before="120" w:after="120" w:line="276" w:lineRule="auto"/>
        <w:jc w:val="center"/>
        <w:rPr>
          <w:rFonts w:ascii="Verdana" w:hAnsi="Verdana" w:cs="Arial"/>
          <w:bCs/>
          <w:sz w:val="19"/>
          <w:szCs w:val="19"/>
        </w:rPr>
      </w:pPr>
      <w:r>
        <w:rPr>
          <w:rFonts w:ascii="Verdana" w:hAnsi="Verdana" w:cs="Arial"/>
          <w:bCs/>
          <w:sz w:val="19"/>
          <w:szCs w:val="19"/>
        </w:rPr>
        <w:t>(</w:t>
      </w:r>
      <w:r w:rsidRPr="00293F1F">
        <w:rPr>
          <w:rFonts w:ascii="Verdana" w:hAnsi="Verdana" w:cs="Arial"/>
          <w:bCs/>
          <w:i/>
          <w:sz w:val="19"/>
          <w:szCs w:val="19"/>
        </w:rPr>
        <w:t>samostatná příloha</w:t>
      </w:r>
      <w:r w:rsidR="00293F1F">
        <w:rPr>
          <w:rFonts w:ascii="Verdana" w:hAnsi="Verdana" w:cs="Arial"/>
          <w:bCs/>
          <w:sz w:val="19"/>
          <w:szCs w:val="19"/>
        </w:rPr>
        <w:t>)</w:t>
      </w:r>
    </w:p>
    <w:p w14:paraId="66C5CF39" w14:textId="6B48ABB8" w:rsidR="004F4CEA" w:rsidRDefault="004F4CEA" w:rsidP="00595B34">
      <w:pPr>
        <w:spacing w:line="276" w:lineRule="auto"/>
        <w:jc w:val="center"/>
        <w:rPr>
          <w:rFonts w:ascii="Verdana" w:hAnsi="Verdana" w:cs="Arial"/>
          <w:bCs/>
          <w:sz w:val="19"/>
          <w:szCs w:val="19"/>
        </w:rPr>
      </w:pPr>
      <w:r>
        <w:rPr>
          <w:rFonts w:ascii="Verdana" w:hAnsi="Verdana" w:cs="Arial"/>
          <w:bCs/>
          <w:sz w:val="19"/>
          <w:szCs w:val="19"/>
        </w:rPr>
        <w:t xml:space="preserve"> </w:t>
      </w:r>
      <w:r w:rsidRPr="00A71021">
        <w:rPr>
          <w:rFonts w:ascii="Verdana" w:hAnsi="Verdana" w:cs="Arial"/>
          <w:b/>
          <w:sz w:val="18"/>
          <w:szCs w:val="18"/>
          <w:highlight w:val="yellow"/>
        </w:rPr>
        <w:t>[VLOŽÍ ZHOTOVITEL]</w:t>
      </w:r>
    </w:p>
    <w:p w14:paraId="7D49FE58" w14:textId="77777777" w:rsidR="004F4CEA" w:rsidRDefault="004F4CEA" w:rsidP="00595B34">
      <w:pPr>
        <w:spacing w:line="276" w:lineRule="auto"/>
        <w:rPr>
          <w:rFonts w:ascii="Verdana" w:hAnsi="Verdana" w:cs="Arial"/>
          <w:bCs/>
          <w:sz w:val="19"/>
          <w:szCs w:val="19"/>
        </w:rPr>
      </w:pPr>
    </w:p>
    <w:p w14:paraId="6B2BF588" w14:textId="77777777" w:rsidR="004F4CEA" w:rsidRPr="00BC7005" w:rsidRDefault="004F4CEA" w:rsidP="00595B34">
      <w:pPr>
        <w:spacing w:line="276" w:lineRule="auto"/>
        <w:rPr>
          <w:rFonts w:ascii="Verdana" w:hAnsi="Verdana" w:cs="Arial"/>
          <w:bCs/>
          <w:sz w:val="19"/>
          <w:szCs w:val="19"/>
        </w:rPr>
      </w:pPr>
    </w:p>
    <w:sectPr w:rsidR="004F4CEA" w:rsidRPr="00BC7005" w:rsidSect="00293F1F">
      <w:footerReference w:type="first" r:id="rId21"/>
      <w:pgSz w:w="11906" w:h="16838" w:code="9"/>
      <w:pgMar w:top="1213" w:right="1418" w:bottom="1560" w:left="1418" w:header="709" w:footer="709"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E80ED55" w16cex:dateUtc="2024-12-13T09:32:00Z"/>
  <w16cex:commentExtensible w16cex:durableId="2332D877" w16cex:dateUtc="2024-12-11T06:35:00Z"/>
  <w16cex:commentExtensible w16cex:durableId="5CDE954E" w16cex:dateUtc="2024-12-13T09:04:00Z"/>
  <w16cex:commentExtensible w16cex:durableId="28F7990A" w16cex:dateUtc="2024-12-17T09:40:00Z"/>
  <w16cex:commentExtensible w16cex:durableId="207F0C31" w16cex:dateUtc="2024-12-13T11:05:00Z"/>
  <w16cex:commentExtensible w16cex:durableId="6DB9E53A" w16cex:dateUtc="2024-12-11T08:21:00Z"/>
  <w16cex:commentExtensible w16cex:durableId="0E78AD1B" w16cex:dateUtc="2024-12-11T08:23:00Z"/>
  <w16cex:commentExtensible w16cex:durableId="5C436DC7" w16cex:dateUtc="2024-12-11T08:39:00Z"/>
  <w16cex:commentExtensible w16cex:durableId="2335D2C6" w16cex:dateUtc="2024-12-11T08:39:00Z"/>
  <w16cex:commentExtensible w16cex:durableId="22238478" w16cex:dateUtc="2024-12-11T08:39:00Z"/>
  <w16cex:commentExtensible w16cex:durableId="54B9B124" w16cex:dateUtc="2024-12-11T08:40:00Z"/>
  <w16cex:commentExtensible w16cex:durableId="20E51B20" w16cex:dateUtc="2024-12-11T09:04:00Z"/>
  <w16cex:commentExtensible w16cex:durableId="1C9CC97C" w16cex:dateUtc="2024-12-13T11:21:00Z"/>
  <w16cex:commentExtensible w16cex:durableId="752574CC" w16cex:dateUtc="2024-12-11T09:19:00Z"/>
  <w16cex:commentExtensible w16cex:durableId="5054B2A9" w16cex:dateUtc="2024-12-11T09: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5E4724F" w16cid:durableId="5E80ED55"/>
  <w16cid:commentId w16cid:paraId="1562DBEC" w16cid:durableId="13929152"/>
  <w16cid:commentId w16cid:paraId="2A903035" w16cid:durableId="2B02B258"/>
  <w16cid:commentId w16cid:paraId="1C1A3469" w16cid:durableId="2B02B23C"/>
  <w16cid:commentId w16cid:paraId="5DC28B77" w16cid:durableId="2332D877"/>
  <w16cid:commentId w16cid:paraId="0E310BB1" w16cid:durableId="5CDE954E"/>
  <w16cid:commentId w16cid:paraId="1DB3DE96" w16cid:durableId="2129AC63"/>
  <w16cid:commentId w16cid:paraId="5C82F1A2" w16cid:durableId="28F7990A"/>
  <w16cid:commentId w16cid:paraId="5B471689" w16cid:durableId="53E8A388"/>
  <w16cid:commentId w16cid:paraId="65320DDA" w16cid:durableId="2B06D4F5"/>
  <w16cid:commentId w16cid:paraId="6F7391C3" w16cid:durableId="336CAC1F"/>
  <w16cid:commentId w16cid:paraId="76698588" w16cid:durableId="207F0C31"/>
  <w16cid:commentId w16cid:paraId="6B3E5B5B" w16cid:durableId="2B06BED4"/>
  <w16cid:commentId w16cid:paraId="597360FB" w16cid:durableId="6DB9E53A"/>
  <w16cid:commentId w16cid:paraId="0D967978" w16cid:durableId="2B06BD2F"/>
  <w16cid:commentId w16cid:paraId="1399BC70" w16cid:durableId="0E78AD1B"/>
  <w16cid:commentId w16cid:paraId="315809D7" w16cid:durableId="6AEC8263"/>
  <w16cid:commentId w16cid:paraId="376728BA" w16cid:durableId="5C436DC7"/>
  <w16cid:commentId w16cid:paraId="282E2F46" w16cid:durableId="2B06BCCC"/>
  <w16cid:commentId w16cid:paraId="4F44D7CC" w16cid:durableId="2335D2C6"/>
  <w16cid:commentId w16cid:paraId="458B9B0E" w16cid:durableId="659CBAFE"/>
  <w16cid:commentId w16cid:paraId="00AEB80E" w16cid:durableId="22238478"/>
  <w16cid:commentId w16cid:paraId="6A9DA543" w16cid:durableId="62EB445C"/>
  <w16cid:commentId w16cid:paraId="6007E830" w16cid:durableId="54B9B124"/>
  <w16cid:commentId w16cid:paraId="4F225A35" w16cid:durableId="2B06BCBB"/>
  <w16cid:commentId w16cid:paraId="18FF2DF6" w16cid:durableId="20E51B20"/>
  <w16cid:commentId w16cid:paraId="1D8840E5" w16cid:durableId="1C9CC97C"/>
  <w16cid:commentId w16cid:paraId="5FD766F6" w16cid:durableId="2B06C640"/>
  <w16cid:commentId w16cid:paraId="2717410A" w16cid:durableId="752574CC"/>
  <w16cid:commentId w16cid:paraId="52B3CF29" w16cid:durableId="2B06C96D"/>
  <w16cid:commentId w16cid:paraId="255EBDF2" w16cid:durableId="5054B2A9"/>
  <w16cid:commentId w16cid:paraId="05184364" w16cid:durableId="2B06BBD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A3C391" w14:textId="77777777" w:rsidR="00567B71" w:rsidRDefault="00567B71">
      <w:r>
        <w:separator/>
      </w:r>
    </w:p>
  </w:endnote>
  <w:endnote w:type="continuationSeparator" w:id="0">
    <w:p w14:paraId="643F239E" w14:textId="77777777" w:rsidR="00567B71" w:rsidRDefault="0056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mluvní">
    <w:altName w:val="Cambri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37837F6B" w:rsidR="00567B71" w:rsidRDefault="00567B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6D06D043" w14:textId="77777777" w:rsidR="00567B71" w:rsidRDefault="00567B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09"/>
      <w:gridCol w:w="8647"/>
    </w:tblGrid>
    <w:tr w:rsidR="00567B71" w:rsidRPr="001E4962" w14:paraId="6CD5C607" w14:textId="77777777" w:rsidTr="00293F1F">
      <w:tc>
        <w:tcPr>
          <w:tcW w:w="709" w:type="dxa"/>
          <w:tcMar>
            <w:left w:w="0" w:type="dxa"/>
            <w:right w:w="0" w:type="dxa"/>
          </w:tcMar>
          <w:vAlign w:val="bottom"/>
        </w:tcPr>
        <w:p w14:paraId="2E5BCA09" w14:textId="2F366BB8" w:rsidR="00567B71" w:rsidRPr="001E4962" w:rsidRDefault="00567B71" w:rsidP="00293F1F">
          <w:pPr>
            <w:pStyle w:val="Zpat"/>
            <w:jc w:val="center"/>
            <w:rPr>
              <w:rStyle w:val="slostrnky"/>
              <w:b/>
              <w:sz w:val="16"/>
            </w:rPr>
          </w:pPr>
          <w:r w:rsidRPr="001E4962">
            <w:rPr>
              <w:rStyle w:val="slostrnky"/>
              <w:b/>
              <w:sz w:val="16"/>
            </w:rPr>
            <w:fldChar w:fldCharType="begin"/>
          </w:r>
          <w:r w:rsidRPr="001E4962">
            <w:rPr>
              <w:rStyle w:val="slostrnky"/>
              <w:b/>
              <w:sz w:val="16"/>
            </w:rPr>
            <w:instrText>PAGE   \* MERGEFORMAT</w:instrText>
          </w:r>
          <w:r w:rsidRPr="001E4962">
            <w:rPr>
              <w:rStyle w:val="slostrnky"/>
              <w:b/>
              <w:sz w:val="16"/>
            </w:rPr>
            <w:fldChar w:fldCharType="separate"/>
          </w:r>
          <w:r w:rsidR="00824E8C">
            <w:rPr>
              <w:rStyle w:val="slostrnky"/>
              <w:b/>
              <w:noProof/>
              <w:sz w:val="16"/>
            </w:rPr>
            <w:t>19</w:t>
          </w:r>
          <w:r w:rsidRPr="001E4962">
            <w:rPr>
              <w:rStyle w:val="slostrnky"/>
              <w:b/>
              <w:sz w:val="16"/>
            </w:rPr>
            <w:fldChar w:fldCharType="end"/>
          </w:r>
          <w:r w:rsidRPr="001E4962">
            <w:rPr>
              <w:rStyle w:val="slostrnky"/>
              <w:b/>
              <w:sz w:val="16"/>
            </w:rPr>
            <w:t>/</w:t>
          </w:r>
          <w:r w:rsidRPr="001E4962">
            <w:rPr>
              <w:rStyle w:val="slostrnky"/>
              <w:b/>
              <w:sz w:val="16"/>
            </w:rPr>
            <w:fldChar w:fldCharType="begin"/>
          </w:r>
          <w:r w:rsidRPr="001E4962">
            <w:rPr>
              <w:rStyle w:val="slostrnky"/>
              <w:b/>
              <w:sz w:val="16"/>
            </w:rPr>
            <w:instrText xml:space="preserve"> SECTIONPAGES   \* MERGEFORMAT </w:instrText>
          </w:r>
          <w:r w:rsidRPr="001E4962">
            <w:rPr>
              <w:rStyle w:val="slostrnky"/>
              <w:b/>
              <w:sz w:val="16"/>
            </w:rPr>
            <w:fldChar w:fldCharType="separate"/>
          </w:r>
          <w:r w:rsidR="00824E8C">
            <w:rPr>
              <w:rStyle w:val="slostrnky"/>
              <w:b/>
              <w:noProof/>
              <w:sz w:val="16"/>
            </w:rPr>
            <w:t>19</w:t>
          </w:r>
          <w:r w:rsidRPr="001E4962">
            <w:rPr>
              <w:rStyle w:val="slostrnky"/>
              <w:b/>
              <w:sz w:val="16"/>
            </w:rPr>
            <w:fldChar w:fldCharType="end"/>
          </w:r>
        </w:p>
      </w:tc>
      <w:tc>
        <w:tcPr>
          <w:tcW w:w="8647" w:type="dxa"/>
          <w:vAlign w:val="bottom"/>
        </w:tcPr>
        <w:p w14:paraId="01555CA3" w14:textId="0C946A61" w:rsidR="00567B71" w:rsidRPr="001E4962" w:rsidRDefault="00824E8C" w:rsidP="00A80C50">
          <w:pPr>
            <w:pStyle w:val="Zpatvlevo"/>
            <w:rPr>
              <w:noProof/>
            </w:rPr>
          </w:pPr>
          <w:r>
            <w:fldChar w:fldCharType="begin"/>
          </w:r>
          <w:r>
            <w:instrText>STYLEREF  _Název_akce  \* MERGEFORMAT</w:instrText>
          </w:r>
          <w:r>
            <w:fldChar w:fldCharType="separate"/>
          </w:r>
          <w:r w:rsidRPr="00824E8C">
            <w:rPr>
              <w:b/>
              <w:bCs/>
              <w:noProof/>
            </w:rPr>
            <w:t xml:space="preserve">„ </w:t>
          </w:r>
          <w:r>
            <w:rPr>
              <w:noProof/>
            </w:rPr>
            <w:t>Dílčí územní rozvojový plán VRT PRAHA včetně vyhodnocení vlivů na životní prostředí “</w:t>
          </w:r>
          <w:r>
            <w:rPr>
              <w:noProof/>
            </w:rPr>
            <w:fldChar w:fldCharType="end"/>
          </w:r>
        </w:p>
        <w:p w14:paraId="6B63C051" w14:textId="4F0F530B" w:rsidR="00567B71" w:rsidRPr="001E4962" w:rsidRDefault="00567B71" w:rsidP="00A80C50">
          <w:pPr>
            <w:pStyle w:val="Zpatvlevo"/>
          </w:pPr>
          <w:r w:rsidRPr="001E4962">
            <w:t xml:space="preserve">Smlouva o dílo </w:t>
          </w:r>
        </w:p>
      </w:tc>
    </w:tr>
  </w:tbl>
  <w:p w14:paraId="601AFC3E" w14:textId="77777777" w:rsidR="00567B71" w:rsidRPr="001E4962" w:rsidRDefault="00567B71"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3008B" w14:textId="1944F64E" w:rsidR="00567B71" w:rsidRDefault="00567B71">
    <w:pPr>
      <w:pStyle w:val="Zpat"/>
    </w:pPr>
    <w:r w:rsidRPr="004C7962">
      <w:rPr>
        <w:noProof/>
      </w:rPr>
      <w:drawing>
        <wp:inline distT="0" distB="0" distL="0" distR="0" wp14:anchorId="05A9D6B8" wp14:editId="5F9F1627">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8449"/>
    </w:tblGrid>
    <w:tr w:rsidR="00567B71" w:rsidRPr="00CC7446" w14:paraId="43888350" w14:textId="77777777" w:rsidTr="00017268">
      <w:tc>
        <w:tcPr>
          <w:tcW w:w="907" w:type="dxa"/>
          <w:tcMar>
            <w:left w:w="0" w:type="dxa"/>
            <w:right w:w="0" w:type="dxa"/>
          </w:tcMar>
          <w:vAlign w:val="bottom"/>
        </w:tcPr>
        <w:p w14:paraId="136A671C" w14:textId="2165471D" w:rsidR="00567B71" w:rsidRPr="00293F1F" w:rsidRDefault="00567B71" w:rsidP="00293F1F">
          <w:pPr>
            <w:pStyle w:val="Zpat"/>
            <w:jc w:val="center"/>
            <w:rPr>
              <w:rStyle w:val="slostrnky"/>
              <w:b/>
              <w:sz w:val="16"/>
            </w:rPr>
          </w:pPr>
          <w:r w:rsidRPr="00293F1F">
            <w:rPr>
              <w:rStyle w:val="slostrnky"/>
              <w:b/>
              <w:color w:val="F79646" w:themeColor="accent6"/>
              <w:sz w:val="16"/>
            </w:rPr>
            <w:fldChar w:fldCharType="begin"/>
          </w:r>
          <w:r w:rsidRPr="00293F1F">
            <w:rPr>
              <w:rStyle w:val="slostrnky"/>
              <w:b/>
              <w:color w:val="F79646" w:themeColor="accent6"/>
              <w:sz w:val="16"/>
            </w:rPr>
            <w:instrText>PAGE   \* MERGEFORMAT</w:instrText>
          </w:r>
          <w:r w:rsidRPr="00293F1F">
            <w:rPr>
              <w:rStyle w:val="slostrnky"/>
              <w:b/>
              <w:color w:val="F79646" w:themeColor="accent6"/>
              <w:sz w:val="16"/>
            </w:rPr>
            <w:fldChar w:fldCharType="separate"/>
          </w:r>
          <w:r w:rsidR="00824E8C">
            <w:rPr>
              <w:rStyle w:val="slostrnky"/>
              <w:b/>
              <w:noProof/>
              <w:color w:val="F79646" w:themeColor="accent6"/>
              <w:sz w:val="16"/>
            </w:rPr>
            <w:t>1</w:t>
          </w:r>
          <w:r w:rsidRPr="00293F1F">
            <w:rPr>
              <w:rStyle w:val="slostrnky"/>
              <w:b/>
              <w:color w:val="F79646" w:themeColor="accent6"/>
              <w:sz w:val="16"/>
            </w:rPr>
            <w:fldChar w:fldCharType="end"/>
          </w:r>
          <w:r w:rsidRPr="00293F1F">
            <w:rPr>
              <w:rStyle w:val="slostrnky"/>
              <w:b/>
              <w:color w:val="F79646" w:themeColor="accent6"/>
              <w:sz w:val="16"/>
            </w:rPr>
            <w:t>/</w:t>
          </w:r>
          <w:r w:rsidRPr="00293F1F">
            <w:rPr>
              <w:rStyle w:val="slostrnky"/>
              <w:b/>
              <w:color w:val="F79646" w:themeColor="accent6"/>
              <w:sz w:val="16"/>
            </w:rPr>
            <w:fldChar w:fldCharType="begin"/>
          </w:r>
          <w:r w:rsidRPr="00293F1F">
            <w:rPr>
              <w:rStyle w:val="slostrnky"/>
              <w:b/>
              <w:color w:val="F79646" w:themeColor="accent6"/>
              <w:sz w:val="16"/>
            </w:rPr>
            <w:instrText xml:space="preserve"> SECTIONPAGES   \* MERGEFORMAT </w:instrText>
          </w:r>
          <w:r w:rsidRPr="00293F1F">
            <w:rPr>
              <w:rStyle w:val="slostrnky"/>
              <w:b/>
              <w:color w:val="F79646" w:themeColor="accent6"/>
              <w:sz w:val="16"/>
            </w:rPr>
            <w:fldChar w:fldCharType="separate"/>
          </w:r>
          <w:r w:rsidR="00824E8C">
            <w:rPr>
              <w:rStyle w:val="slostrnky"/>
              <w:b/>
              <w:noProof/>
              <w:color w:val="F79646" w:themeColor="accent6"/>
              <w:sz w:val="16"/>
            </w:rPr>
            <w:t>1</w:t>
          </w:r>
          <w:r w:rsidRPr="00293F1F">
            <w:rPr>
              <w:rStyle w:val="slostrnky"/>
              <w:b/>
              <w:color w:val="F79646" w:themeColor="accent6"/>
              <w:sz w:val="16"/>
            </w:rPr>
            <w:fldChar w:fldCharType="end"/>
          </w:r>
        </w:p>
      </w:tc>
      <w:tc>
        <w:tcPr>
          <w:tcW w:w="8449" w:type="dxa"/>
          <w:vAlign w:val="bottom"/>
        </w:tcPr>
        <w:p w14:paraId="12B5B891" w14:textId="6FBCB6D6" w:rsidR="00567B71" w:rsidRDefault="00824E8C" w:rsidP="00D64AED">
          <w:pPr>
            <w:pStyle w:val="Zpatvlevo"/>
            <w:rPr>
              <w:noProof/>
            </w:rPr>
          </w:pPr>
          <w:r>
            <w:fldChar w:fldCharType="begin"/>
          </w:r>
          <w:r>
            <w:instrText>STYLEREF  _Název_akce  \* MERGEFORMAT</w:instrText>
          </w:r>
          <w:r>
            <w:fldChar w:fldCharType="separate"/>
          </w:r>
          <w:r w:rsidRPr="00824E8C">
            <w:rPr>
              <w:b/>
              <w:bCs/>
              <w:noProof/>
            </w:rPr>
            <w:t>„ Dílčí územní</w:t>
          </w:r>
          <w:r>
            <w:rPr>
              <w:noProof/>
            </w:rPr>
            <w:t xml:space="preserve"> rozvojový plán VRT PRAHA včetně vyhodnocení vlivů na životní prostředí “</w:t>
          </w:r>
          <w:r>
            <w:rPr>
              <w:noProof/>
            </w:rPr>
            <w:fldChar w:fldCharType="end"/>
          </w:r>
        </w:p>
        <w:p w14:paraId="105D9F8E" w14:textId="77777777" w:rsidR="00567B71" w:rsidRDefault="00567B71" w:rsidP="001E4962">
          <w:pPr>
            <w:pStyle w:val="Zpatvlevo"/>
            <w:rPr>
              <w:noProof/>
            </w:rPr>
          </w:pPr>
          <w:r>
            <w:rPr>
              <w:noProof/>
            </w:rPr>
            <w:t xml:space="preserve">Smlouva o dílo </w:t>
          </w:r>
        </w:p>
        <w:p w14:paraId="1B8E776E" w14:textId="0EB2EBC1" w:rsidR="00567B71" w:rsidRPr="00CC7446" w:rsidRDefault="00567B71" w:rsidP="001E4962">
          <w:pPr>
            <w:pStyle w:val="Zpatvlevo"/>
          </w:pPr>
          <w:r>
            <w:t>Příloha č. 1</w:t>
          </w:r>
        </w:p>
      </w:tc>
    </w:tr>
  </w:tbl>
  <w:p w14:paraId="10CD3FD7" w14:textId="0CA741EE" w:rsidR="00567B71" w:rsidRDefault="00567B71">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8307"/>
    </w:tblGrid>
    <w:tr w:rsidR="00567B71" w:rsidRPr="00CC7446" w14:paraId="30EBF0C1" w14:textId="77777777" w:rsidTr="00017268">
      <w:tc>
        <w:tcPr>
          <w:tcW w:w="907" w:type="dxa"/>
          <w:tcMar>
            <w:left w:w="0" w:type="dxa"/>
            <w:right w:w="0" w:type="dxa"/>
          </w:tcMar>
          <w:vAlign w:val="bottom"/>
        </w:tcPr>
        <w:p w14:paraId="3B8F17A9" w14:textId="2DB1131C" w:rsidR="00567B71" w:rsidRPr="00293F1F" w:rsidRDefault="00567B71" w:rsidP="00293F1F">
          <w:pPr>
            <w:pStyle w:val="Zpat"/>
            <w:jc w:val="center"/>
            <w:rPr>
              <w:rStyle w:val="slostrnky"/>
              <w:b/>
              <w:sz w:val="16"/>
            </w:rPr>
          </w:pPr>
          <w:r w:rsidRPr="00293F1F">
            <w:rPr>
              <w:rStyle w:val="slostrnky"/>
              <w:b/>
              <w:color w:val="F79646" w:themeColor="accent6"/>
              <w:sz w:val="16"/>
            </w:rPr>
            <w:fldChar w:fldCharType="begin"/>
          </w:r>
          <w:r w:rsidRPr="00293F1F">
            <w:rPr>
              <w:rStyle w:val="slostrnky"/>
              <w:b/>
              <w:color w:val="F79646" w:themeColor="accent6"/>
              <w:sz w:val="16"/>
            </w:rPr>
            <w:instrText>PAGE   \* MERGEFORMAT</w:instrText>
          </w:r>
          <w:r w:rsidRPr="00293F1F">
            <w:rPr>
              <w:rStyle w:val="slostrnky"/>
              <w:b/>
              <w:color w:val="F79646" w:themeColor="accent6"/>
              <w:sz w:val="16"/>
            </w:rPr>
            <w:fldChar w:fldCharType="separate"/>
          </w:r>
          <w:r w:rsidR="00824E8C">
            <w:rPr>
              <w:rStyle w:val="slostrnky"/>
              <w:b/>
              <w:noProof/>
              <w:color w:val="F79646" w:themeColor="accent6"/>
              <w:sz w:val="16"/>
            </w:rPr>
            <w:t>1</w:t>
          </w:r>
          <w:r w:rsidRPr="00293F1F">
            <w:rPr>
              <w:rStyle w:val="slostrnky"/>
              <w:b/>
              <w:color w:val="F79646" w:themeColor="accent6"/>
              <w:sz w:val="16"/>
            </w:rPr>
            <w:fldChar w:fldCharType="end"/>
          </w:r>
          <w:r w:rsidRPr="00293F1F">
            <w:rPr>
              <w:rStyle w:val="slostrnky"/>
              <w:b/>
              <w:color w:val="F79646" w:themeColor="accent6"/>
              <w:sz w:val="16"/>
            </w:rPr>
            <w:t>/</w:t>
          </w:r>
          <w:r w:rsidRPr="00293F1F">
            <w:rPr>
              <w:rStyle w:val="slostrnky"/>
              <w:b/>
              <w:color w:val="F79646" w:themeColor="accent6"/>
              <w:sz w:val="16"/>
            </w:rPr>
            <w:fldChar w:fldCharType="begin"/>
          </w:r>
          <w:r w:rsidRPr="00293F1F">
            <w:rPr>
              <w:rStyle w:val="slostrnky"/>
              <w:b/>
              <w:color w:val="F79646" w:themeColor="accent6"/>
              <w:sz w:val="16"/>
            </w:rPr>
            <w:instrText xml:space="preserve"> SECTIONPAGES   \* MERGEFORMAT </w:instrText>
          </w:r>
          <w:r w:rsidRPr="00293F1F">
            <w:rPr>
              <w:rStyle w:val="slostrnky"/>
              <w:b/>
              <w:color w:val="F79646" w:themeColor="accent6"/>
              <w:sz w:val="16"/>
            </w:rPr>
            <w:fldChar w:fldCharType="separate"/>
          </w:r>
          <w:r w:rsidR="00824E8C">
            <w:rPr>
              <w:rStyle w:val="slostrnky"/>
              <w:b/>
              <w:noProof/>
              <w:color w:val="F79646" w:themeColor="accent6"/>
              <w:sz w:val="16"/>
            </w:rPr>
            <w:t>3</w:t>
          </w:r>
          <w:r w:rsidRPr="00293F1F">
            <w:rPr>
              <w:rStyle w:val="slostrnky"/>
              <w:b/>
              <w:color w:val="F79646" w:themeColor="accent6"/>
              <w:sz w:val="16"/>
            </w:rPr>
            <w:fldChar w:fldCharType="end"/>
          </w:r>
        </w:p>
      </w:tc>
      <w:tc>
        <w:tcPr>
          <w:tcW w:w="8307" w:type="dxa"/>
          <w:vAlign w:val="bottom"/>
        </w:tcPr>
        <w:p w14:paraId="7B8B7CD7" w14:textId="3FC7EF41" w:rsidR="00567B71" w:rsidRPr="00CC7446" w:rsidRDefault="00824E8C" w:rsidP="00293F1F">
          <w:pPr>
            <w:pStyle w:val="Zpatvlevo"/>
          </w:pPr>
          <w:r>
            <w:fldChar w:fldCharType="begin"/>
          </w:r>
          <w:r>
            <w:instrText>STYLEREF  _Název_akce  \* MERGEFORMAT</w:instrText>
          </w:r>
          <w:r>
            <w:fldChar w:fldCharType="separate"/>
          </w:r>
          <w:r w:rsidRPr="00824E8C">
            <w:rPr>
              <w:b/>
              <w:bCs/>
              <w:noProof/>
            </w:rPr>
            <w:t>„ Dílčí územní</w:t>
          </w:r>
          <w:r>
            <w:rPr>
              <w:noProof/>
            </w:rPr>
            <w:t xml:space="preserve"> rozvojový plán VRT PRAHA včetně vyhodnocení vlivů na životní prostředí “</w:t>
          </w:r>
          <w:r>
            <w:rPr>
              <w:noProof/>
            </w:rPr>
            <w:fldChar w:fldCharType="end"/>
          </w:r>
        </w:p>
        <w:p w14:paraId="3CA7D769" w14:textId="77777777" w:rsidR="00567B71" w:rsidRDefault="00567B71" w:rsidP="00293F1F">
          <w:pPr>
            <w:pStyle w:val="Zpatvlevo"/>
          </w:pPr>
          <w:r>
            <w:t xml:space="preserve">Smlouva o dílo </w:t>
          </w:r>
        </w:p>
        <w:p w14:paraId="31414B21" w14:textId="0C699D17" w:rsidR="00567B71" w:rsidRPr="00CC7446" w:rsidRDefault="00567B71" w:rsidP="00293F1F">
          <w:pPr>
            <w:pStyle w:val="Zpatvlevo"/>
          </w:pPr>
          <w:r>
            <w:t>Příloha č. 2</w:t>
          </w:r>
        </w:p>
      </w:tc>
    </w:tr>
  </w:tbl>
  <w:p w14:paraId="6579833A" w14:textId="50A3EAC7" w:rsidR="00567B71" w:rsidRDefault="00567B7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FC4259" w14:textId="77777777" w:rsidR="00567B71" w:rsidRDefault="00567B71">
      <w:r>
        <w:separator/>
      </w:r>
    </w:p>
  </w:footnote>
  <w:footnote w:type="continuationSeparator" w:id="0">
    <w:p w14:paraId="7A8EB3FD" w14:textId="77777777" w:rsidR="00567B71" w:rsidRDefault="00567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343FDD5C" w:rsidR="00567B71" w:rsidRPr="00687DBD" w:rsidRDefault="00567B71" w:rsidP="00784660">
    <w:pPr>
      <w:pStyle w:val="Zhlav"/>
      <w:rPr>
        <w:rFonts w:ascii="Verdana" w:hAnsi="Verdana"/>
      </w:rPr>
    </w:pPr>
    <w:r>
      <w:rPr>
        <w:caps/>
        <w:noProof/>
      </w:rPr>
      <w:drawing>
        <wp:anchor distT="0" distB="0" distL="114300" distR="114300" simplePos="0" relativeHeight="251659264" behindDoc="0" locked="0" layoutInCell="1" allowOverlap="1" wp14:anchorId="111BD423" wp14:editId="0BB99747">
          <wp:simplePos x="0" y="0"/>
          <wp:positionH relativeFrom="margin">
            <wp:align>left</wp:align>
          </wp:positionH>
          <wp:positionV relativeFrom="topMargin">
            <wp:align>bottom</wp:align>
          </wp:positionV>
          <wp:extent cx="3508375" cy="545908"/>
          <wp:effectExtent l="0" t="0" r="0" b="6985"/>
          <wp:wrapNone/>
          <wp:docPr id="953977152" name="Obrázek 1" descr="Obsah obrázku snímek obrazovky, Grafika, logo,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descr="Obsah obrázku snímek obrazovky, Grafika, logo, text&#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1DCFF" w14:textId="7C8E514B" w:rsidR="00567B71" w:rsidRPr="00687DBD" w:rsidRDefault="00567B71" w:rsidP="00784660">
    <w:pPr>
      <w:pStyle w:val="Zhlav"/>
      <w:rPr>
        <w:rFonts w:ascii="Verdana" w:hAnsi="Verdana"/>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D57C6F74"/>
    <w:lvl w:ilvl="0">
      <w:start w:val="1"/>
      <w:numFmt w:val="decimal"/>
      <w:pStyle w:val="Nadpis1-1"/>
      <w:lvlText w:val="%1."/>
      <w:lvlJc w:val="left"/>
      <w:pPr>
        <w:tabs>
          <w:tab w:val="num" w:pos="879"/>
        </w:tabs>
        <w:ind w:left="879" w:hanging="737"/>
      </w:pPr>
      <w:rPr>
        <w:rFonts w:hint="default"/>
      </w:rPr>
    </w:lvl>
    <w:lvl w:ilvl="1">
      <w:start w:val="1"/>
      <w:numFmt w:val="decimal"/>
      <w:pStyle w:val="Text1-1"/>
      <w:lvlText w:val="%1.%2"/>
      <w:lvlJc w:val="left"/>
      <w:pPr>
        <w:tabs>
          <w:tab w:val="num" w:pos="1163"/>
        </w:tabs>
        <w:ind w:left="1163"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425632"/>
    <w:multiLevelType w:val="multilevel"/>
    <w:tmpl w:val="2250D534"/>
    <w:lvl w:ilvl="0">
      <w:start w:val="1"/>
      <w:numFmt w:val="decimal"/>
      <w:lvlText w:val="%1."/>
      <w:lvlJc w:val="left"/>
      <w:pPr>
        <w:ind w:left="360" w:hanging="360"/>
      </w:pPr>
      <w:rPr>
        <w:rFonts w:hint="default"/>
        <w:b/>
        <w:i w:val="0"/>
        <w:sz w:val="18"/>
        <w:szCs w:val="18"/>
        <w:u w:val="none"/>
      </w:rPr>
    </w:lvl>
    <w:lvl w:ilvl="1">
      <w:start w:val="1"/>
      <w:numFmt w:val="decimal"/>
      <w:lvlText w:val="%1.%2."/>
      <w:lvlJc w:val="left"/>
      <w:pPr>
        <w:ind w:left="432" w:hanging="432"/>
      </w:pPr>
      <w:rPr>
        <w:rFonts w:ascii="Verdana" w:hAnsi="Verdana" w:hint="default"/>
        <w:b/>
        <w:bCs w:val="0"/>
        <w:color w:val="auto"/>
        <w:sz w:val="18"/>
        <w:szCs w:val="18"/>
      </w:rPr>
    </w:lvl>
    <w:lvl w:ilvl="2">
      <w:start w:val="1"/>
      <w:numFmt w:val="decimal"/>
      <w:lvlText w:val="%1.%2.%3."/>
      <w:lvlJc w:val="left"/>
      <w:pPr>
        <w:ind w:left="1224" w:hanging="504"/>
      </w:pPr>
      <w:rPr>
        <w:rFonts w:ascii="Verdana" w:hAnsi="Verdana" w:hint="default"/>
        <w:b/>
        <w:sz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04B24E2"/>
    <w:multiLevelType w:val="hybridMultilevel"/>
    <w:tmpl w:val="0186C51E"/>
    <w:lvl w:ilvl="0" w:tplc="04050013">
      <w:start w:val="1"/>
      <w:numFmt w:val="upperRoman"/>
      <w:lvlText w:val="%1."/>
      <w:lvlJc w:val="right"/>
      <w:pPr>
        <w:ind w:left="1031" w:hanging="180"/>
      </w:pPr>
    </w:lvl>
    <w:lvl w:ilvl="1" w:tplc="04050019" w:tentative="1">
      <w:start w:val="1"/>
      <w:numFmt w:val="lowerLetter"/>
      <w:lvlText w:val="%2."/>
      <w:lvlJc w:val="left"/>
      <w:pPr>
        <w:ind w:left="1751" w:hanging="360"/>
      </w:pPr>
    </w:lvl>
    <w:lvl w:ilvl="2" w:tplc="0405001B">
      <w:start w:val="1"/>
      <w:numFmt w:val="lowerRoman"/>
      <w:lvlText w:val="%3."/>
      <w:lvlJc w:val="right"/>
      <w:pPr>
        <w:ind w:left="2471" w:hanging="180"/>
      </w:pPr>
    </w:lvl>
    <w:lvl w:ilvl="3" w:tplc="0405000F" w:tentative="1">
      <w:start w:val="1"/>
      <w:numFmt w:val="decimal"/>
      <w:lvlText w:val="%4."/>
      <w:lvlJc w:val="left"/>
      <w:pPr>
        <w:ind w:left="3191" w:hanging="360"/>
      </w:pPr>
    </w:lvl>
    <w:lvl w:ilvl="4" w:tplc="04050019" w:tentative="1">
      <w:start w:val="1"/>
      <w:numFmt w:val="lowerLetter"/>
      <w:lvlText w:val="%5."/>
      <w:lvlJc w:val="left"/>
      <w:pPr>
        <w:ind w:left="3911" w:hanging="360"/>
      </w:pPr>
    </w:lvl>
    <w:lvl w:ilvl="5" w:tplc="0405001B" w:tentative="1">
      <w:start w:val="1"/>
      <w:numFmt w:val="lowerRoman"/>
      <w:lvlText w:val="%6."/>
      <w:lvlJc w:val="right"/>
      <w:pPr>
        <w:ind w:left="4631" w:hanging="180"/>
      </w:pPr>
    </w:lvl>
    <w:lvl w:ilvl="6" w:tplc="0405000F" w:tentative="1">
      <w:start w:val="1"/>
      <w:numFmt w:val="decimal"/>
      <w:lvlText w:val="%7."/>
      <w:lvlJc w:val="left"/>
      <w:pPr>
        <w:ind w:left="5351" w:hanging="360"/>
      </w:pPr>
    </w:lvl>
    <w:lvl w:ilvl="7" w:tplc="04050019" w:tentative="1">
      <w:start w:val="1"/>
      <w:numFmt w:val="lowerLetter"/>
      <w:lvlText w:val="%8."/>
      <w:lvlJc w:val="left"/>
      <w:pPr>
        <w:ind w:left="6071" w:hanging="360"/>
      </w:pPr>
    </w:lvl>
    <w:lvl w:ilvl="8" w:tplc="0405001B" w:tentative="1">
      <w:start w:val="1"/>
      <w:numFmt w:val="lowerRoman"/>
      <w:lvlText w:val="%9."/>
      <w:lvlJc w:val="right"/>
      <w:pPr>
        <w:ind w:left="6791" w:hanging="180"/>
      </w:pPr>
    </w:lvl>
  </w:abstractNum>
  <w:abstractNum w:abstractNumId="8"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9"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30E75503"/>
    <w:multiLevelType w:val="hybridMultilevel"/>
    <w:tmpl w:val="12AA74A6"/>
    <w:lvl w:ilvl="0" w:tplc="97C04590">
      <w:start w:val="1"/>
      <w:numFmt w:val="lowerLetter"/>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3"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457A1A01"/>
    <w:multiLevelType w:val="multilevel"/>
    <w:tmpl w:val="5E72BC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8"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2" w15:restartNumberingAfterBreak="0">
    <w:nsid w:val="4FBF1D63"/>
    <w:multiLevelType w:val="multilevel"/>
    <w:tmpl w:val="4F7A84E6"/>
    <w:lvl w:ilvl="0">
      <w:start w:val="13"/>
      <w:numFmt w:val="decimal"/>
      <w:lvlText w:val="%1"/>
      <w:lvlJc w:val="left"/>
      <w:pPr>
        <w:ind w:left="465" w:hanging="465"/>
      </w:pPr>
      <w:rPr>
        <w:rFonts w:hint="default"/>
        <w:b/>
      </w:rPr>
    </w:lvl>
    <w:lvl w:ilvl="1">
      <w:start w:val="8"/>
      <w:numFmt w:val="decimal"/>
      <w:lvlText w:val="%1.%2"/>
      <w:lvlJc w:val="left"/>
      <w:pPr>
        <w:ind w:left="1035" w:hanging="465"/>
      </w:pPr>
      <w:rPr>
        <w:rFonts w:hint="default"/>
        <w:b/>
      </w:rPr>
    </w:lvl>
    <w:lvl w:ilvl="2">
      <w:start w:val="1"/>
      <w:numFmt w:val="decimal"/>
      <w:lvlText w:val="%1.%2.%3"/>
      <w:lvlJc w:val="left"/>
      <w:pPr>
        <w:ind w:left="1860" w:hanging="720"/>
      </w:pPr>
      <w:rPr>
        <w:rFonts w:hint="default"/>
        <w:b/>
      </w:rPr>
    </w:lvl>
    <w:lvl w:ilvl="3">
      <w:start w:val="1"/>
      <w:numFmt w:val="decimal"/>
      <w:lvlText w:val="%1.%2.%3.%4"/>
      <w:lvlJc w:val="left"/>
      <w:pPr>
        <w:ind w:left="2790" w:hanging="1080"/>
      </w:pPr>
      <w:rPr>
        <w:rFonts w:hint="default"/>
        <w:b/>
      </w:rPr>
    </w:lvl>
    <w:lvl w:ilvl="4">
      <w:start w:val="1"/>
      <w:numFmt w:val="decimal"/>
      <w:lvlText w:val="%1.%2.%3.%4.%5"/>
      <w:lvlJc w:val="left"/>
      <w:pPr>
        <w:ind w:left="3360" w:hanging="1080"/>
      </w:pPr>
      <w:rPr>
        <w:rFonts w:hint="default"/>
        <w:b/>
      </w:rPr>
    </w:lvl>
    <w:lvl w:ilvl="5">
      <w:start w:val="1"/>
      <w:numFmt w:val="decimal"/>
      <w:lvlText w:val="%1.%2.%3.%4.%5.%6"/>
      <w:lvlJc w:val="left"/>
      <w:pPr>
        <w:ind w:left="4290" w:hanging="1440"/>
      </w:pPr>
      <w:rPr>
        <w:rFonts w:hint="default"/>
        <w:b/>
      </w:rPr>
    </w:lvl>
    <w:lvl w:ilvl="6">
      <w:start w:val="1"/>
      <w:numFmt w:val="decimal"/>
      <w:lvlText w:val="%1.%2.%3.%4.%5.%6.%7"/>
      <w:lvlJc w:val="left"/>
      <w:pPr>
        <w:ind w:left="4860" w:hanging="1440"/>
      </w:pPr>
      <w:rPr>
        <w:rFonts w:hint="default"/>
        <w:b/>
      </w:rPr>
    </w:lvl>
    <w:lvl w:ilvl="7">
      <w:start w:val="1"/>
      <w:numFmt w:val="decimal"/>
      <w:lvlText w:val="%1.%2.%3.%4.%5.%6.%7.%8"/>
      <w:lvlJc w:val="left"/>
      <w:pPr>
        <w:ind w:left="5790" w:hanging="1800"/>
      </w:pPr>
      <w:rPr>
        <w:rFonts w:hint="default"/>
        <w:b/>
      </w:rPr>
    </w:lvl>
    <w:lvl w:ilvl="8">
      <w:start w:val="1"/>
      <w:numFmt w:val="decimal"/>
      <w:lvlText w:val="%1.%2.%3.%4.%5.%6.%7.%8.%9"/>
      <w:lvlJc w:val="left"/>
      <w:pPr>
        <w:ind w:left="6720" w:hanging="2160"/>
      </w:pPr>
      <w:rPr>
        <w:rFonts w:hint="default"/>
        <w:b/>
      </w:rPr>
    </w:lvl>
  </w:abstractNum>
  <w:abstractNum w:abstractNumId="23"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F67A39"/>
    <w:multiLevelType w:val="hybridMultilevel"/>
    <w:tmpl w:val="6E1CB6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7" w15:restartNumberingAfterBreak="0">
    <w:nsid w:val="7BEA04B0"/>
    <w:multiLevelType w:val="hybridMultilevel"/>
    <w:tmpl w:val="7494B26C"/>
    <w:lvl w:ilvl="0" w:tplc="5A0875FE">
      <w:start w:val="1"/>
      <w:numFmt w:val="lowerLetter"/>
      <w:pStyle w:val="Odstavec1-4a"/>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3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4"/>
  </w:num>
  <w:num w:numId="3">
    <w:abstractNumId w:val="21"/>
  </w:num>
  <w:num w:numId="4">
    <w:abstractNumId w:val="19"/>
  </w:num>
  <w:num w:numId="5">
    <w:abstractNumId w:val="17"/>
  </w:num>
  <w:num w:numId="6">
    <w:abstractNumId w:val="38"/>
  </w:num>
  <w:num w:numId="7">
    <w:abstractNumId w:val="9"/>
  </w:num>
  <w:num w:numId="8">
    <w:abstractNumId w:val="2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num>
  <w:num w:numId="11">
    <w:abstractNumId w:val="8"/>
  </w:num>
  <w:num w:numId="12">
    <w:abstractNumId w:val="33"/>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num>
  <w:num w:numId="16">
    <w:abstractNumId w:val="25"/>
  </w:num>
  <w:num w:numId="17">
    <w:abstractNumId w:val="3"/>
  </w:num>
  <w:num w:numId="18">
    <w:abstractNumId w:val="4"/>
  </w:num>
  <w:num w:numId="19">
    <w:abstractNumId w:val="27"/>
  </w:num>
  <w:num w:numId="20">
    <w:abstractNumId w:val="7"/>
  </w:num>
  <w:num w:numId="21">
    <w:abstractNumId w:val="23"/>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32"/>
  </w:num>
  <w:num w:numId="25">
    <w:abstractNumId w:val="2"/>
  </w:num>
  <w:num w:numId="26">
    <w:abstractNumId w:val="6"/>
  </w:num>
  <w:num w:numId="27">
    <w:abstractNumId w:val="29"/>
  </w:num>
  <w:num w:numId="28">
    <w:abstractNumId w:val="20"/>
  </w:num>
  <w:num w:numId="29">
    <w:abstractNumId w:val="14"/>
  </w:num>
  <w:num w:numId="30">
    <w:abstractNumId w:val="18"/>
  </w:num>
  <w:num w:numId="31">
    <w:abstractNumId w:val="30"/>
  </w:num>
  <w:num w:numId="32">
    <w:abstractNumId w:val="12"/>
  </w:num>
  <w:num w:numId="33">
    <w:abstractNumId w:val="36"/>
  </w:num>
  <w:num w:numId="34">
    <w:abstractNumId w:val="28"/>
  </w:num>
  <w:num w:numId="35">
    <w:abstractNumId w:val="5"/>
  </w:num>
  <w:num w:numId="36">
    <w:abstractNumId w:val="1"/>
  </w:num>
  <w:num w:numId="37">
    <w:abstractNumId w:val="22"/>
  </w:num>
  <w:num w:numId="38">
    <w:abstractNumId w:val="37"/>
  </w:num>
  <w:num w:numId="39">
    <w:abstractNumId w:val="16"/>
  </w:num>
  <w:num w:numId="40">
    <w:abstractNumId w:val="31"/>
  </w:num>
  <w:num w:numId="41">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246"/>
    <w:rsid w:val="00001FB7"/>
    <w:rsid w:val="000027DC"/>
    <w:rsid w:val="00002A24"/>
    <w:rsid w:val="00002F2C"/>
    <w:rsid w:val="00004F17"/>
    <w:rsid w:val="00006937"/>
    <w:rsid w:val="00006B04"/>
    <w:rsid w:val="000076F4"/>
    <w:rsid w:val="00010305"/>
    <w:rsid w:val="00010322"/>
    <w:rsid w:val="00010CF3"/>
    <w:rsid w:val="000111D5"/>
    <w:rsid w:val="000123B4"/>
    <w:rsid w:val="000128E8"/>
    <w:rsid w:val="00013755"/>
    <w:rsid w:val="00014EC3"/>
    <w:rsid w:val="00017268"/>
    <w:rsid w:val="00023AC3"/>
    <w:rsid w:val="00025EF7"/>
    <w:rsid w:val="00030A2E"/>
    <w:rsid w:val="00031071"/>
    <w:rsid w:val="00031620"/>
    <w:rsid w:val="00031BEE"/>
    <w:rsid w:val="00032909"/>
    <w:rsid w:val="00033A17"/>
    <w:rsid w:val="00034E29"/>
    <w:rsid w:val="00040544"/>
    <w:rsid w:val="00043A31"/>
    <w:rsid w:val="000446FF"/>
    <w:rsid w:val="00044FE3"/>
    <w:rsid w:val="00046C02"/>
    <w:rsid w:val="00046F12"/>
    <w:rsid w:val="00047FB6"/>
    <w:rsid w:val="0005097B"/>
    <w:rsid w:val="00051570"/>
    <w:rsid w:val="00052AD0"/>
    <w:rsid w:val="00053771"/>
    <w:rsid w:val="00060498"/>
    <w:rsid w:val="000604D4"/>
    <w:rsid w:val="00061A83"/>
    <w:rsid w:val="00062FD9"/>
    <w:rsid w:val="0006344A"/>
    <w:rsid w:val="000647A1"/>
    <w:rsid w:val="00064F93"/>
    <w:rsid w:val="00067A93"/>
    <w:rsid w:val="000705F2"/>
    <w:rsid w:val="00071D7E"/>
    <w:rsid w:val="00072733"/>
    <w:rsid w:val="00072BCD"/>
    <w:rsid w:val="000737B7"/>
    <w:rsid w:val="00073AF8"/>
    <w:rsid w:val="00077A57"/>
    <w:rsid w:val="00080A07"/>
    <w:rsid w:val="0008246E"/>
    <w:rsid w:val="00085F61"/>
    <w:rsid w:val="00087EFF"/>
    <w:rsid w:val="00090060"/>
    <w:rsid w:val="00090527"/>
    <w:rsid w:val="00091011"/>
    <w:rsid w:val="0009123C"/>
    <w:rsid w:val="00091BCD"/>
    <w:rsid w:val="000946D0"/>
    <w:rsid w:val="000A0000"/>
    <w:rsid w:val="000A0198"/>
    <w:rsid w:val="000A02DB"/>
    <w:rsid w:val="000A12AF"/>
    <w:rsid w:val="000A130A"/>
    <w:rsid w:val="000A1940"/>
    <w:rsid w:val="000A24E8"/>
    <w:rsid w:val="000A2806"/>
    <w:rsid w:val="000A35E5"/>
    <w:rsid w:val="000A4D02"/>
    <w:rsid w:val="000A6A02"/>
    <w:rsid w:val="000A6F53"/>
    <w:rsid w:val="000A7689"/>
    <w:rsid w:val="000A790E"/>
    <w:rsid w:val="000B001F"/>
    <w:rsid w:val="000B00B7"/>
    <w:rsid w:val="000B1644"/>
    <w:rsid w:val="000B227B"/>
    <w:rsid w:val="000B2347"/>
    <w:rsid w:val="000B2542"/>
    <w:rsid w:val="000B2A49"/>
    <w:rsid w:val="000B3FB5"/>
    <w:rsid w:val="000B51F8"/>
    <w:rsid w:val="000B66D3"/>
    <w:rsid w:val="000B6F15"/>
    <w:rsid w:val="000C17E0"/>
    <w:rsid w:val="000C2D4D"/>
    <w:rsid w:val="000C34C5"/>
    <w:rsid w:val="000C381D"/>
    <w:rsid w:val="000C4DBD"/>
    <w:rsid w:val="000C6F90"/>
    <w:rsid w:val="000D0196"/>
    <w:rsid w:val="000D110E"/>
    <w:rsid w:val="000D18E0"/>
    <w:rsid w:val="000D3BD6"/>
    <w:rsid w:val="000D4604"/>
    <w:rsid w:val="000D4C94"/>
    <w:rsid w:val="000D5704"/>
    <w:rsid w:val="000D6505"/>
    <w:rsid w:val="000E03A0"/>
    <w:rsid w:val="000E1B25"/>
    <w:rsid w:val="000E2A73"/>
    <w:rsid w:val="000E2A86"/>
    <w:rsid w:val="000E3DA4"/>
    <w:rsid w:val="000E4E84"/>
    <w:rsid w:val="000E794C"/>
    <w:rsid w:val="000F0A3A"/>
    <w:rsid w:val="000F171C"/>
    <w:rsid w:val="000F1B2D"/>
    <w:rsid w:val="000F30BA"/>
    <w:rsid w:val="000F51CC"/>
    <w:rsid w:val="000F624D"/>
    <w:rsid w:val="000F66E5"/>
    <w:rsid w:val="000F69FF"/>
    <w:rsid w:val="00100AB3"/>
    <w:rsid w:val="00103044"/>
    <w:rsid w:val="00103232"/>
    <w:rsid w:val="00103CB4"/>
    <w:rsid w:val="00107A0B"/>
    <w:rsid w:val="00107C99"/>
    <w:rsid w:val="00112F61"/>
    <w:rsid w:val="00113332"/>
    <w:rsid w:val="001155DF"/>
    <w:rsid w:val="0012005E"/>
    <w:rsid w:val="0012237A"/>
    <w:rsid w:val="00122DC9"/>
    <w:rsid w:val="001239BF"/>
    <w:rsid w:val="00124749"/>
    <w:rsid w:val="0012560D"/>
    <w:rsid w:val="0013060C"/>
    <w:rsid w:val="00131587"/>
    <w:rsid w:val="00134B91"/>
    <w:rsid w:val="0013535F"/>
    <w:rsid w:val="00135ECF"/>
    <w:rsid w:val="00136863"/>
    <w:rsid w:val="00136EB5"/>
    <w:rsid w:val="001373D5"/>
    <w:rsid w:val="00137CFA"/>
    <w:rsid w:val="00141120"/>
    <w:rsid w:val="0014279C"/>
    <w:rsid w:val="0014422E"/>
    <w:rsid w:val="00151202"/>
    <w:rsid w:val="00153209"/>
    <w:rsid w:val="00155839"/>
    <w:rsid w:val="001576A1"/>
    <w:rsid w:val="001612DC"/>
    <w:rsid w:val="001635B2"/>
    <w:rsid w:val="00163F30"/>
    <w:rsid w:val="0016700F"/>
    <w:rsid w:val="00167233"/>
    <w:rsid w:val="00170D05"/>
    <w:rsid w:val="00172DAD"/>
    <w:rsid w:val="0017568E"/>
    <w:rsid w:val="00175692"/>
    <w:rsid w:val="0017734A"/>
    <w:rsid w:val="001777F6"/>
    <w:rsid w:val="00177C3E"/>
    <w:rsid w:val="00177EAF"/>
    <w:rsid w:val="0018205C"/>
    <w:rsid w:val="00182E47"/>
    <w:rsid w:val="00182FB0"/>
    <w:rsid w:val="0018464A"/>
    <w:rsid w:val="00184F17"/>
    <w:rsid w:val="00190815"/>
    <w:rsid w:val="001908F2"/>
    <w:rsid w:val="001917D0"/>
    <w:rsid w:val="00194198"/>
    <w:rsid w:val="0019503F"/>
    <w:rsid w:val="00196DA7"/>
    <w:rsid w:val="001975E3"/>
    <w:rsid w:val="00197C7B"/>
    <w:rsid w:val="001A0268"/>
    <w:rsid w:val="001A1CDC"/>
    <w:rsid w:val="001A2D3E"/>
    <w:rsid w:val="001A34B6"/>
    <w:rsid w:val="001A3C72"/>
    <w:rsid w:val="001A4614"/>
    <w:rsid w:val="001A7373"/>
    <w:rsid w:val="001A7990"/>
    <w:rsid w:val="001B079C"/>
    <w:rsid w:val="001B14F3"/>
    <w:rsid w:val="001B5202"/>
    <w:rsid w:val="001B53C3"/>
    <w:rsid w:val="001C1602"/>
    <w:rsid w:val="001C1C0E"/>
    <w:rsid w:val="001C1FA9"/>
    <w:rsid w:val="001C2772"/>
    <w:rsid w:val="001C2E27"/>
    <w:rsid w:val="001C34D9"/>
    <w:rsid w:val="001C761C"/>
    <w:rsid w:val="001D12A5"/>
    <w:rsid w:val="001D4133"/>
    <w:rsid w:val="001D4C4E"/>
    <w:rsid w:val="001D4ED9"/>
    <w:rsid w:val="001D4F34"/>
    <w:rsid w:val="001D538B"/>
    <w:rsid w:val="001D5969"/>
    <w:rsid w:val="001D5D7B"/>
    <w:rsid w:val="001E07FC"/>
    <w:rsid w:val="001E21AA"/>
    <w:rsid w:val="001E4962"/>
    <w:rsid w:val="001E5106"/>
    <w:rsid w:val="001F0FB9"/>
    <w:rsid w:val="001F1583"/>
    <w:rsid w:val="001F184A"/>
    <w:rsid w:val="001F19DD"/>
    <w:rsid w:val="001F21EC"/>
    <w:rsid w:val="001F339E"/>
    <w:rsid w:val="001F3860"/>
    <w:rsid w:val="001F3A9E"/>
    <w:rsid w:val="001F4AED"/>
    <w:rsid w:val="001F522C"/>
    <w:rsid w:val="001F5650"/>
    <w:rsid w:val="001F60F9"/>
    <w:rsid w:val="001F62C5"/>
    <w:rsid w:val="001F75E5"/>
    <w:rsid w:val="00200040"/>
    <w:rsid w:val="00200510"/>
    <w:rsid w:val="002007B5"/>
    <w:rsid w:val="00201BAE"/>
    <w:rsid w:val="00203F38"/>
    <w:rsid w:val="00204B13"/>
    <w:rsid w:val="002066EB"/>
    <w:rsid w:val="002074FC"/>
    <w:rsid w:val="0021143B"/>
    <w:rsid w:val="002117AC"/>
    <w:rsid w:val="00211B37"/>
    <w:rsid w:val="00211EBB"/>
    <w:rsid w:val="002129D9"/>
    <w:rsid w:val="0021342B"/>
    <w:rsid w:val="00213AEC"/>
    <w:rsid w:val="00215105"/>
    <w:rsid w:val="00216F22"/>
    <w:rsid w:val="00217BF7"/>
    <w:rsid w:val="002204D5"/>
    <w:rsid w:val="00220929"/>
    <w:rsid w:val="00220B26"/>
    <w:rsid w:val="00221A18"/>
    <w:rsid w:val="0022359F"/>
    <w:rsid w:val="0022370E"/>
    <w:rsid w:val="00223F80"/>
    <w:rsid w:val="00224A90"/>
    <w:rsid w:val="002275D6"/>
    <w:rsid w:val="002278CF"/>
    <w:rsid w:val="00230849"/>
    <w:rsid w:val="00231DEB"/>
    <w:rsid w:val="00232FFF"/>
    <w:rsid w:val="002339C5"/>
    <w:rsid w:val="00241029"/>
    <w:rsid w:val="0024255A"/>
    <w:rsid w:val="00243955"/>
    <w:rsid w:val="00244729"/>
    <w:rsid w:val="00244A83"/>
    <w:rsid w:val="002461E2"/>
    <w:rsid w:val="00246CDC"/>
    <w:rsid w:val="00246DF9"/>
    <w:rsid w:val="00247A48"/>
    <w:rsid w:val="00247BE2"/>
    <w:rsid w:val="0025046F"/>
    <w:rsid w:val="00251592"/>
    <w:rsid w:val="00252194"/>
    <w:rsid w:val="00252C63"/>
    <w:rsid w:val="00253D63"/>
    <w:rsid w:val="00253E66"/>
    <w:rsid w:val="00255432"/>
    <w:rsid w:val="00257DF0"/>
    <w:rsid w:val="002600DF"/>
    <w:rsid w:val="002611AC"/>
    <w:rsid w:val="0026305A"/>
    <w:rsid w:val="00263453"/>
    <w:rsid w:val="002638B1"/>
    <w:rsid w:val="00264245"/>
    <w:rsid w:val="00265578"/>
    <w:rsid w:val="00265C26"/>
    <w:rsid w:val="00266970"/>
    <w:rsid w:val="00266FE0"/>
    <w:rsid w:val="0026700B"/>
    <w:rsid w:val="00272E40"/>
    <w:rsid w:val="00274FFF"/>
    <w:rsid w:val="0027573A"/>
    <w:rsid w:val="0027677C"/>
    <w:rsid w:val="002770BD"/>
    <w:rsid w:val="0028193F"/>
    <w:rsid w:val="0028198A"/>
    <w:rsid w:val="00282999"/>
    <w:rsid w:val="0028349F"/>
    <w:rsid w:val="00283538"/>
    <w:rsid w:val="0028358A"/>
    <w:rsid w:val="00285B3D"/>
    <w:rsid w:val="00287EB6"/>
    <w:rsid w:val="00290132"/>
    <w:rsid w:val="0029030E"/>
    <w:rsid w:val="00290607"/>
    <w:rsid w:val="00290D82"/>
    <w:rsid w:val="00291FD3"/>
    <w:rsid w:val="0029337E"/>
    <w:rsid w:val="002934BA"/>
    <w:rsid w:val="00293734"/>
    <w:rsid w:val="00293ED5"/>
    <w:rsid w:val="00293F1F"/>
    <w:rsid w:val="002968B7"/>
    <w:rsid w:val="00297E39"/>
    <w:rsid w:val="002A1285"/>
    <w:rsid w:val="002A335E"/>
    <w:rsid w:val="002A458D"/>
    <w:rsid w:val="002A528B"/>
    <w:rsid w:val="002A62C6"/>
    <w:rsid w:val="002A6F13"/>
    <w:rsid w:val="002A7686"/>
    <w:rsid w:val="002B1BC6"/>
    <w:rsid w:val="002B5A22"/>
    <w:rsid w:val="002B6C35"/>
    <w:rsid w:val="002B6CB3"/>
    <w:rsid w:val="002C19C8"/>
    <w:rsid w:val="002C1B4E"/>
    <w:rsid w:val="002C2D95"/>
    <w:rsid w:val="002C2F26"/>
    <w:rsid w:val="002C36EA"/>
    <w:rsid w:val="002C440C"/>
    <w:rsid w:val="002C4E04"/>
    <w:rsid w:val="002C5542"/>
    <w:rsid w:val="002C6CCD"/>
    <w:rsid w:val="002D0A84"/>
    <w:rsid w:val="002D0C15"/>
    <w:rsid w:val="002D2D3E"/>
    <w:rsid w:val="002D4E39"/>
    <w:rsid w:val="002D6B05"/>
    <w:rsid w:val="002D6DDB"/>
    <w:rsid w:val="002D7B81"/>
    <w:rsid w:val="002E1BE1"/>
    <w:rsid w:val="002E43C6"/>
    <w:rsid w:val="002E58B5"/>
    <w:rsid w:val="002E7069"/>
    <w:rsid w:val="002E76B5"/>
    <w:rsid w:val="002E7A98"/>
    <w:rsid w:val="002F078B"/>
    <w:rsid w:val="002F33DD"/>
    <w:rsid w:val="002F5431"/>
    <w:rsid w:val="0030407E"/>
    <w:rsid w:val="00305421"/>
    <w:rsid w:val="00305E68"/>
    <w:rsid w:val="003065DF"/>
    <w:rsid w:val="003069AE"/>
    <w:rsid w:val="0031014C"/>
    <w:rsid w:val="003102BA"/>
    <w:rsid w:val="00311CEB"/>
    <w:rsid w:val="00313B4C"/>
    <w:rsid w:val="003156C1"/>
    <w:rsid w:val="00317630"/>
    <w:rsid w:val="00321497"/>
    <w:rsid w:val="00322FED"/>
    <w:rsid w:val="00323941"/>
    <w:rsid w:val="003239BB"/>
    <w:rsid w:val="003243E6"/>
    <w:rsid w:val="00325390"/>
    <w:rsid w:val="00325E23"/>
    <w:rsid w:val="00327479"/>
    <w:rsid w:val="00330598"/>
    <w:rsid w:val="00332DEE"/>
    <w:rsid w:val="00332EFB"/>
    <w:rsid w:val="00333C43"/>
    <w:rsid w:val="0033438B"/>
    <w:rsid w:val="00334910"/>
    <w:rsid w:val="0033694A"/>
    <w:rsid w:val="003369E0"/>
    <w:rsid w:val="00337871"/>
    <w:rsid w:val="00341A58"/>
    <w:rsid w:val="0034571B"/>
    <w:rsid w:val="00347715"/>
    <w:rsid w:val="0035169E"/>
    <w:rsid w:val="00351C70"/>
    <w:rsid w:val="0035296A"/>
    <w:rsid w:val="00353404"/>
    <w:rsid w:val="00356956"/>
    <w:rsid w:val="00356DD8"/>
    <w:rsid w:val="00357196"/>
    <w:rsid w:val="00360543"/>
    <w:rsid w:val="0036139D"/>
    <w:rsid w:val="003644AE"/>
    <w:rsid w:val="003649F6"/>
    <w:rsid w:val="00364C4E"/>
    <w:rsid w:val="00364D95"/>
    <w:rsid w:val="00364FE0"/>
    <w:rsid w:val="00365379"/>
    <w:rsid w:val="0036660C"/>
    <w:rsid w:val="00370629"/>
    <w:rsid w:val="00370821"/>
    <w:rsid w:val="00373C99"/>
    <w:rsid w:val="003767AB"/>
    <w:rsid w:val="0038059F"/>
    <w:rsid w:val="00382683"/>
    <w:rsid w:val="0038293F"/>
    <w:rsid w:val="00382CF9"/>
    <w:rsid w:val="00382ED7"/>
    <w:rsid w:val="00383697"/>
    <w:rsid w:val="003838D0"/>
    <w:rsid w:val="00383B67"/>
    <w:rsid w:val="003843C7"/>
    <w:rsid w:val="00386A80"/>
    <w:rsid w:val="00386DFF"/>
    <w:rsid w:val="0038720E"/>
    <w:rsid w:val="0038740D"/>
    <w:rsid w:val="00387B62"/>
    <w:rsid w:val="0039014B"/>
    <w:rsid w:val="0039062C"/>
    <w:rsid w:val="003918F7"/>
    <w:rsid w:val="00392528"/>
    <w:rsid w:val="00392771"/>
    <w:rsid w:val="00392F98"/>
    <w:rsid w:val="00393A2D"/>
    <w:rsid w:val="0039514F"/>
    <w:rsid w:val="00396FBA"/>
    <w:rsid w:val="003A0F62"/>
    <w:rsid w:val="003A1B26"/>
    <w:rsid w:val="003A25D2"/>
    <w:rsid w:val="003A2EE2"/>
    <w:rsid w:val="003A344D"/>
    <w:rsid w:val="003A429A"/>
    <w:rsid w:val="003A4DAB"/>
    <w:rsid w:val="003A52FE"/>
    <w:rsid w:val="003A53FB"/>
    <w:rsid w:val="003A564B"/>
    <w:rsid w:val="003A5C47"/>
    <w:rsid w:val="003A5DFE"/>
    <w:rsid w:val="003B197D"/>
    <w:rsid w:val="003B1B75"/>
    <w:rsid w:val="003B3C98"/>
    <w:rsid w:val="003B3FAC"/>
    <w:rsid w:val="003B67C3"/>
    <w:rsid w:val="003B7D47"/>
    <w:rsid w:val="003C10C2"/>
    <w:rsid w:val="003C2877"/>
    <w:rsid w:val="003C4C3D"/>
    <w:rsid w:val="003C575E"/>
    <w:rsid w:val="003C66E9"/>
    <w:rsid w:val="003D0426"/>
    <w:rsid w:val="003D1D2F"/>
    <w:rsid w:val="003D27E9"/>
    <w:rsid w:val="003D2AF0"/>
    <w:rsid w:val="003D31B7"/>
    <w:rsid w:val="003D3612"/>
    <w:rsid w:val="003D4AB1"/>
    <w:rsid w:val="003D68CD"/>
    <w:rsid w:val="003E36CF"/>
    <w:rsid w:val="003E782E"/>
    <w:rsid w:val="003E78B5"/>
    <w:rsid w:val="003E7DCB"/>
    <w:rsid w:val="003F1484"/>
    <w:rsid w:val="003F1735"/>
    <w:rsid w:val="003F3233"/>
    <w:rsid w:val="003F4290"/>
    <w:rsid w:val="003F4B3F"/>
    <w:rsid w:val="003F4C34"/>
    <w:rsid w:val="003F5F65"/>
    <w:rsid w:val="003F656B"/>
    <w:rsid w:val="003F75D0"/>
    <w:rsid w:val="003F786B"/>
    <w:rsid w:val="003F7E1D"/>
    <w:rsid w:val="00400212"/>
    <w:rsid w:val="0040227E"/>
    <w:rsid w:val="00402592"/>
    <w:rsid w:val="00402F0D"/>
    <w:rsid w:val="004036B5"/>
    <w:rsid w:val="004038D4"/>
    <w:rsid w:val="0040477E"/>
    <w:rsid w:val="00405ECC"/>
    <w:rsid w:val="004066F5"/>
    <w:rsid w:val="004068CB"/>
    <w:rsid w:val="0041145B"/>
    <w:rsid w:val="00411CD0"/>
    <w:rsid w:val="00411EA0"/>
    <w:rsid w:val="00414121"/>
    <w:rsid w:val="00416C19"/>
    <w:rsid w:val="00417946"/>
    <w:rsid w:val="00417F5B"/>
    <w:rsid w:val="004209A7"/>
    <w:rsid w:val="00421F29"/>
    <w:rsid w:val="00422A18"/>
    <w:rsid w:val="004242AA"/>
    <w:rsid w:val="00424B89"/>
    <w:rsid w:val="00425B4F"/>
    <w:rsid w:val="00425E9F"/>
    <w:rsid w:val="00425FC0"/>
    <w:rsid w:val="004273B1"/>
    <w:rsid w:val="00427A38"/>
    <w:rsid w:val="00427B1C"/>
    <w:rsid w:val="0043066D"/>
    <w:rsid w:val="00433CB9"/>
    <w:rsid w:val="00433D5A"/>
    <w:rsid w:val="00433E49"/>
    <w:rsid w:val="004347E0"/>
    <w:rsid w:val="00436BC8"/>
    <w:rsid w:val="0043712D"/>
    <w:rsid w:val="00437246"/>
    <w:rsid w:val="0044014D"/>
    <w:rsid w:val="00441F75"/>
    <w:rsid w:val="00444283"/>
    <w:rsid w:val="004473DE"/>
    <w:rsid w:val="00450596"/>
    <w:rsid w:val="004506D3"/>
    <w:rsid w:val="00450F5C"/>
    <w:rsid w:val="00451EC3"/>
    <w:rsid w:val="00452522"/>
    <w:rsid w:val="004547EF"/>
    <w:rsid w:val="0045545B"/>
    <w:rsid w:val="0045720D"/>
    <w:rsid w:val="004606BD"/>
    <w:rsid w:val="004636C7"/>
    <w:rsid w:val="00463AFD"/>
    <w:rsid w:val="004659CE"/>
    <w:rsid w:val="00465B95"/>
    <w:rsid w:val="00466824"/>
    <w:rsid w:val="0046763B"/>
    <w:rsid w:val="00467994"/>
    <w:rsid w:val="00467F84"/>
    <w:rsid w:val="0047198D"/>
    <w:rsid w:val="00471D5A"/>
    <w:rsid w:val="00471E37"/>
    <w:rsid w:val="00471F84"/>
    <w:rsid w:val="004720D0"/>
    <w:rsid w:val="0047220D"/>
    <w:rsid w:val="00472BB6"/>
    <w:rsid w:val="004731D6"/>
    <w:rsid w:val="004736FC"/>
    <w:rsid w:val="0047430F"/>
    <w:rsid w:val="004743CE"/>
    <w:rsid w:val="00475EE2"/>
    <w:rsid w:val="00476C04"/>
    <w:rsid w:val="00477FF2"/>
    <w:rsid w:val="00480CAA"/>
    <w:rsid w:val="004819C5"/>
    <w:rsid w:val="00482924"/>
    <w:rsid w:val="00482DF2"/>
    <w:rsid w:val="00483D1D"/>
    <w:rsid w:val="004840D9"/>
    <w:rsid w:val="00486A9B"/>
    <w:rsid w:val="0049005E"/>
    <w:rsid w:val="00491958"/>
    <w:rsid w:val="0049497E"/>
    <w:rsid w:val="00494F38"/>
    <w:rsid w:val="004972D1"/>
    <w:rsid w:val="00497C87"/>
    <w:rsid w:val="00497D23"/>
    <w:rsid w:val="004A0991"/>
    <w:rsid w:val="004A0F90"/>
    <w:rsid w:val="004A1EF9"/>
    <w:rsid w:val="004A2F2E"/>
    <w:rsid w:val="004A4EB8"/>
    <w:rsid w:val="004A6A97"/>
    <w:rsid w:val="004A6D5A"/>
    <w:rsid w:val="004B2857"/>
    <w:rsid w:val="004B3ABE"/>
    <w:rsid w:val="004B6F23"/>
    <w:rsid w:val="004B7A90"/>
    <w:rsid w:val="004C0C6C"/>
    <w:rsid w:val="004C0EEF"/>
    <w:rsid w:val="004C488C"/>
    <w:rsid w:val="004C49DC"/>
    <w:rsid w:val="004C6C9A"/>
    <w:rsid w:val="004C700C"/>
    <w:rsid w:val="004D133A"/>
    <w:rsid w:val="004D16C1"/>
    <w:rsid w:val="004D1BB2"/>
    <w:rsid w:val="004D3EE7"/>
    <w:rsid w:val="004D692C"/>
    <w:rsid w:val="004D7CF8"/>
    <w:rsid w:val="004E009A"/>
    <w:rsid w:val="004E0C5D"/>
    <w:rsid w:val="004E406C"/>
    <w:rsid w:val="004F0CA6"/>
    <w:rsid w:val="004F21AA"/>
    <w:rsid w:val="004F2927"/>
    <w:rsid w:val="004F4CEA"/>
    <w:rsid w:val="004F71AF"/>
    <w:rsid w:val="00501C52"/>
    <w:rsid w:val="00503EB2"/>
    <w:rsid w:val="005079C1"/>
    <w:rsid w:val="00507E93"/>
    <w:rsid w:val="0051123F"/>
    <w:rsid w:val="005112C3"/>
    <w:rsid w:val="005119FF"/>
    <w:rsid w:val="0051225C"/>
    <w:rsid w:val="00513E55"/>
    <w:rsid w:val="0051570B"/>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243E"/>
    <w:rsid w:val="00532A32"/>
    <w:rsid w:val="00532CB4"/>
    <w:rsid w:val="00533244"/>
    <w:rsid w:val="005332DC"/>
    <w:rsid w:val="00533D64"/>
    <w:rsid w:val="005357C3"/>
    <w:rsid w:val="00536EA7"/>
    <w:rsid w:val="00537998"/>
    <w:rsid w:val="0054076F"/>
    <w:rsid w:val="005421E7"/>
    <w:rsid w:val="0054282F"/>
    <w:rsid w:val="00545C0D"/>
    <w:rsid w:val="00546EF1"/>
    <w:rsid w:val="005472BD"/>
    <w:rsid w:val="005518A1"/>
    <w:rsid w:val="005535E2"/>
    <w:rsid w:val="0055398E"/>
    <w:rsid w:val="0055524B"/>
    <w:rsid w:val="005604E9"/>
    <w:rsid w:val="0056151C"/>
    <w:rsid w:val="00562A67"/>
    <w:rsid w:val="00563356"/>
    <w:rsid w:val="00564087"/>
    <w:rsid w:val="00564F4F"/>
    <w:rsid w:val="00565789"/>
    <w:rsid w:val="00567417"/>
    <w:rsid w:val="00567B71"/>
    <w:rsid w:val="00567C50"/>
    <w:rsid w:val="00570626"/>
    <w:rsid w:val="00570D85"/>
    <w:rsid w:val="00572463"/>
    <w:rsid w:val="00573940"/>
    <w:rsid w:val="00574FE9"/>
    <w:rsid w:val="005751CF"/>
    <w:rsid w:val="00575D9E"/>
    <w:rsid w:val="0057680B"/>
    <w:rsid w:val="00580F69"/>
    <w:rsid w:val="00581E2F"/>
    <w:rsid w:val="005825B8"/>
    <w:rsid w:val="005832E9"/>
    <w:rsid w:val="005833EF"/>
    <w:rsid w:val="0058349B"/>
    <w:rsid w:val="00583C3E"/>
    <w:rsid w:val="0058700B"/>
    <w:rsid w:val="00587081"/>
    <w:rsid w:val="005879D5"/>
    <w:rsid w:val="00592431"/>
    <w:rsid w:val="00595B34"/>
    <w:rsid w:val="005A19F8"/>
    <w:rsid w:val="005A2121"/>
    <w:rsid w:val="005A23E6"/>
    <w:rsid w:val="005A2954"/>
    <w:rsid w:val="005A29B6"/>
    <w:rsid w:val="005A3132"/>
    <w:rsid w:val="005A32E4"/>
    <w:rsid w:val="005A3905"/>
    <w:rsid w:val="005A3EE2"/>
    <w:rsid w:val="005A587B"/>
    <w:rsid w:val="005A5E9C"/>
    <w:rsid w:val="005A5EF2"/>
    <w:rsid w:val="005A6FDC"/>
    <w:rsid w:val="005B15B7"/>
    <w:rsid w:val="005B3BC8"/>
    <w:rsid w:val="005B4527"/>
    <w:rsid w:val="005B68F8"/>
    <w:rsid w:val="005C62FC"/>
    <w:rsid w:val="005C7320"/>
    <w:rsid w:val="005D2DEA"/>
    <w:rsid w:val="005D3B14"/>
    <w:rsid w:val="005D4A66"/>
    <w:rsid w:val="005D4E6E"/>
    <w:rsid w:val="005D5D90"/>
    <w:rsid w:val="005E1C08"/>
    <w:rsid w:val="005E2397"/>
    <w:rsid w:val="005E3667"/>
    <w:rsid w:val="005E3DC0"/>
    <w:rsid w:val="005E4880"/>
    <w:rsid w:val="005E57C4"/>
    <w:rsid w:val="005E5868"/>
    <w:rsid w:val="005E7A59"/>
    <w:rsid w:val="005F0E10"/>
    <w:rsid w:val="005F1EEE"/>
    <w:rsid w:val="005F2597"/>
    <w:rsid w:val="005F389D"/>
    <w:rsid w:val="005F4D2A"/>
    <w:rsid w:val="005F6BC7"/>
    <w:rsid w:val="005F7845"/>
    <w:rsid w:val="005F7DD1"/>
    <w:rsid w:val="00601517"/>
    <w:rsid w:val="00602581"/>
    <w:rsid w:val="00602E97"/>
    <w:rsid w:val="006040EF"/>
    <w:rsid w:val="00605197"/>
    <w:rsid w:val="00605328"/>
    <w:rsid w:val="006062D9"/>
    <w:rsid w:val="006067B5"/>
    <w:rsid w:val="00606B1F"/>
    <w:rsid w:val="00612691"/>
    <w:rsid w:val="006129E4"/>
    <w:rsid w:val="006133FF"/>
    <w:rsid w:val="00615E5D"/>
    <w:rsid w:val="00616A7E"/>
    <w:rsid w:val="00617702"/>
    <w:rsid w:val="0062196B"/>
    <w:rsid w:val="00621F24"/>
    <w:rsid w:val="0062301D"/>
    <w:rsid w:val="00625619"/>
    <w:rsid w:val="00627365"/>
    <w:rsid w:val="006302E8"/>
    <w:rsid w:val="0063095A"/>
    <w:rsid w:val="006313CF"/>
    <w:rsid w:val="00631592"/>
    <w:rsid w:val="00632F31"/>
    <w:rsid w:val="00640531"/>
    <w:rsid w:val="00640A07"/>
    <w:rsid w:val="006412B8"/>
    <w:rsid w:val="00643360"/>
    <w:rsid w:val="006447F4"/>
    <w:rsid w:val="00645E47"/>
    <w:rsid w:val="0065079E"/>
    <w:rsid w:val="00651883"/>
    <w:rsid w:val="00651BFE"/>
    <w:rsid w:val="00653609"/>
    <w:rsid w:val="00656B1D"/>
    <w:rsid w:val="00657AB0"/>
    <w:rsid w:val="00662C34"/>
    <w:rsid w:val="00663572"/>
    <w:rsid w:val="00664BA9"/>
    <w:rsid w:val="006658E0"/>
    <w:rsid w:val="006661B7"/>
    <w:rsid w:val="006663E3"/>
    <w:rsid w:val="00667111"/>
    <w:rsid w:val="006676BB"/>
    <w:rsid w:val="00670118"/>
    <w:rsid w:val="00670AA5"/>
    <w:rsid w:val="00670ADD"/>
    <w:rsid w:val="00672330"/>
    <w:rsid w:val="0067361C"/>
    <w:rsid w:val="00673B4A"/>
    <w:rsid w:val="00673B90"/>
    <w:rsid w:val="00677304"/>
    <w:rsid w:val="00677754"/>
    <w:rsid w:val="00681188"/>
    <w:rsid w:val="00682281"/>
    <w:rsid w:val="006846F4"/>
    <w:rsid w:val="00685486"/>
    <w:rsid w:val="0068703B"/>
    <w:rsid w:val="00687588"/>
    <w:rsid w:val="00687DBD"/>
    <w:rsid w:val="00690F02"/>
    <w:rsid w:val="00690FF5"/>
    <w:rsid w:val="006923F3"/>
    <w:rsid w:val="00692BA5"/>
    <w:rsid w:val="00694B7B"/>
    <w:rsid w:val="00696874"/>
    <w:rsid w:val="00697D1D"/>
    <w:rsid w:val="006A14BB"/>
    <w:rsid w:val="006A45B7"/>
    <w:rsid w:val="006A5CD1"/>
    <w:rsid w:val="006A6792"/>
    <w:rsid w:val="006A7423"/>
    <w:rsid w:val="006A7F76"/>
    <w:rsid w:val="006B00C5"/>
    <w:rsid w:val="006B0DD1"/>
    <w:rsid w:val="006B3568"/>
    <w:rsid w:val="006B3B79"/>
    <w:rsid w:val="006B433F"/>
    <w:rsid w:val="006B4A8F"/>
    <w:rsid w:val="006C2075"/>
    <w:rsid w:val="006C4B94"/>
    <w:rsid w:val="006C5B70"/>
    <w:rsid w:val="006C7A4E"/>
    <w:rsid w:val="006C7D3E"/>
    <w:rsid w:val="006D281C"/>
    <w:rsid w:val="006D61E7"/>
    <w:rsid w:val="006D7E6E"/>
    <w:rsid w:val="006D7ED7"/>
    <w:rsid w:val="006E0A21"/>
    <w:rsid w:val="006E3BCE"/>
    <w:rsid w:val="006E64E3"/>
    <w:rsid w:val="006E6EA6"/>
    <w:rsid w:val="006E755D"/>
    <w:rsid w:val="006F1545"/>
    <w:rsid w:val="006F3BFC"/>
    <w:rsid w:val="006F4793"/>
    <w:rsid w:val="006F5645"/>
    <w:rsid w:val="006F79C2"/>
    <w:rsid w:val="00700F67"/>
    <w:rsid w:val="00702F00"/>
    <w:rsid w:val="007047AC"/>
    <w:rsid w:val="007047BC"/>
    <w:rsid w:val="00704897"/>
    <w:rsid w:val="00704B0B"/>
    <w:rsid w:val="00705EE9"/>
    <w:rsid w:val="0070668C"/>
    <w:rsid w:val="00706A88"/>
    <w:rsid w:val="00707692"/>
    <w:rsid w:val="0071026A"/>
    <w:rsid w:val="007107A5"/>
    <w:rsid w:val="00711DDF"/>
    <w:rsid w:val="007149BF"/>
    <w:rsid w:val="007161C2"/>
    <w:rsid w:val="00716972"/>
    <w:rsid w:val="00717058"/>
    <w:rsid w:val="007178F9"/>
    <w:rsid w:val="0072068F"/>
    <w:rsid w:val="00720C6C"/>
    <w:rsid w:val="0072236E"/>
    <w:rsid w:val="007223BF"/>
    <w:rsid w:val="0072413B"/>
    <w:rsid w:val="007241FC"/>
    <w:rsid w:val="007242E7"/>
    <w:rsid w:val="0072612B"/>
    <w:rsid w:val="00727A44"/>
    <w:rsid w:val="00727FF8"/>
    <w:rsid w:val="0073012F"/>
    <w:rsid w:val="00732568"/>
    <w:rsid w:val="00732C63"/>
    <w:rsid w:val="00732FCD"/>
    <w:rsid w:val="00734891"/>
    <w:rsid w:val="00734C0E"/>
    <w:rsid w:val="00740448"/>
    <w:rsid w:val="007420F6"/>
    <w:rsid w:val="0074262D"/>
    <w:rsid w:val="00743006"/>
    <w:rsid w:val="00743BBC"/>
    <w:rsid w:val="00743CF5"/>
    <w:rsid w:val="0074445D"/>
    <w:rsid w:val="00744837"/>
    <w:rsid w:val="00746E8F"/>
    <w:rsid w:val="00751081"/>
    <w:rsid w:val="00751877"/>
    <w:rsid w:val="00755A21"/>
    <w:rsid w:val="007575A0"/>
    <w:rsid w:val="00757B75"/>
    <w:rsid w:val="00760470"/>
    <w:rsid w:val="00760BEF"/>
    <w:rsid w:val="00760BFB"/>
    <w:rsid w:val="007615BF"/>
    <w:rsid w:val="00761762"/>
    <w:rsid w:val="00761C18"/>
    <w:rsid w:val="00761D4B"/>
    <w:rsid w:val="007634F5"/>
    <w:rsid w:val="007640F7"/>
    <w:rsid w:val="00765BA5"/>
    <w:rsid w:val="00770326"/>
    <w:rsid w:val="00771E44"/>
    <w:rsid w:val="0077538D"/>
    <w:rsid w:val="007753BD"/>
    <w:rsid w:val="00775B76"/>
    <w:rsid w:val="00777ACF"/>
    <w:rsid w:val="007823B4"/>
    <w:rsid w:val="00784660"/>
    <w:rsid w:val="00784DE8"/>
    <w:rsid w:val="007853A8"/>
    <w:rsid w:val="00785525"/>
    <w:rsid w:val="00785E26"/>
    <w:rsid w:val="0078618C"/>
    <w:rsid w:val="0078757D"/>
    <w:rsid w:val="00790195"/>
    <w:rsid w:val="00790A65"/>
    <w:rsid w:val="00791213"/>
    <w:rsid w:val="00791350"/>
    <w:rsid w:val="007927C2"/>
    <w:rsid w:val="00793B96"/>
    <w:rsid w:val="00793D42"/>
    <w:rsid w:val="00794298"/>
    <w:rsid w:val="00796AD7"/>
    <w:rsid w:val="007A0262"/>
    <w:rsid w:val="007A4E78"/>
    <w:rsid w:val="007A53D0"/>
    <w:rsid w:val="007A6EA0"/>
    <w:rsid w:val="007A6F19"/>
    <w:rsid w:val="007B044F"/>
    <w:rsid w:val="007B15A7"/>
    <w:rsid w:val="007B303D"/>
    <w:rsid w:val="007B3132"/>
    <w:rsid w:val="007B5471"/>
    <w:rsid w:val="007B74DE"/>
    <w:rsid w:val="007C0BA3"/>
    <w:rsid w:val="007C231A"/>
    <w:rsid w:val="007C2869"/>
    <w:rsid w:val="007C2A03"/>
    <w:rsid w:val="007C2BA6"/>
    <w:rsid w:val="007C44EB"/>
    <w:rsid w:val="007C592A"/>
    <w:rsid w:val="007C5EFB"/>
    <w:rsid w:val="007C6631"/>
    <w:rsid w:val="007C7D1B"/>
    <w:rsid w:val="007D1B36"/>
    <w:rsid w:val="007D1CD0"/>
    <w:rsid w:val="007D23E2"/>
    <w:rsid w:val="007D32E3"/>
    <w:rsid w:val="007D336E"/>
    <w:rsid w:val="007D3E72"/>
    <w:rsid w:val="007D74B7"/>
    <w:rsid w:val="007E09E3"/>
    <w:rsid w:val="007E09EF"/>
    <w:rsid w:val="007E112C"/>
    <w:rsid w:val="007E1998"/>
    <w:rsid w:val="007E28DA"/>
    <w:rsid w:val="007E58EA"/>
    <w:rsid w:val="007E6B92"/>
    <w:rsid w:val="007E6CC4"/>
    <w:rsid w:val="007E79EF"/>
    <w:rsid w:val="007F4654"/>
    <w:rsid w:val="007F4C48"/>
    <w:rsid w:val="008005E3"/>
    <w:rsid w:val="00800C48"/>
    <w:rsid w:val="00801493"/>
    <w:rsid w:val="008016AE"/>
    <w:rsid w:val="00801DCF"/>
    <w:rsid w:val="00803FBC"/>
    <w:rsid w:val="00805161"/>
    <w:rsid w:val="00805AD4"/>
    <w:rsid w:val="0080727B"/>
    <w:rsid w:val="00807477"/>
    <w:rsid w:val="008114BC"/>
    <w:rsid w:val="00813679"/>
    <w:rsid w:val="00814A86"/>
    <w:rsid w:val="00815FA7"/>
    <w:rsid w:val="008164F2"/>
    <w:rsid w:val="008169E3"/>
    <w:rsid w:val="008209F6"/>
    <w:rsid w:val="00821147"/>
    <w:rsid w:val="008211BE"/>
    <w:rsid w:val="008215CA"/>
    <w:rsid w:val="0082183A"/>
    <w:rsid w:val="00824E8C"/>
    <w:rsid w:val="008251FD"/>
    <w:rsid w:val="00826BF9"/>
    <w:rsid w:val="00831522"/>
    <w:rsid w:val="008316F3"/>
    <w:rsid w:val="00832DB5"/>
    <w:rsid w:val="008345E7"/>
    <w:rsid w:val="00834BAF"/>
    <w:rsid w:val="00835A72"/>
    <w:rsid w:val="0084166F"/>
    <w:rsid w:val="00842F63"/>
    <w:rsid w:val="008440AD"/>
    <w:rsid w:val="008442F7"/>
    <w:rsid w:val="008454A7"/>
    <w:rsid w:val="00846AD8"/>
    <w:rsid w:val="00846CAC"/>
    <w:rsid w:val="00851F2F"/>
    <w:rsid w:val="00853055"/>
    <w:rsid w:val="00855CCB"/>
    <w:rsid w:val="00856C2F"/>
    <w:rsid w:val="00857863"/>
    <w:rsid w:val="008604D0"/>
    <w:rsid w:val="00860DD8"/>
    <w:rsid w:val="008615F1"/>
    <w:rsid w:val="00862196"/>
    <w:rsid w:val="00862F1D"/>
    <w:rsid w:val="008633BE"/>
    <w:rsid w:val="008646C0"/>
    <w:rsid w:val="008663EB"/>
    <w:rsid w:val="00867C7D"/>
    <w:rsid w:val="00870290"/>
    <w:rsid w:val="00873851"/>
    <w:rsid w:val="00874BE0"/>
    <w:rsid w:val="00876814"/>
    <w:rsid w:val="00881DDE"/>
    <w:rsid w:val="00882939"/>
    <w:rsid w:val="00882D63"/>
    <w:rsid w:val="00886234"/>
    <w:rsid w:val="008867A2"/>
    <w:rsid w:val="00887A2D"/>
    <w:rsid w:val="00887D4B"/>
    <w:rsid w:val="0089179C"/>
    <w:rsid w:val="00892000"/>
    <w:rsid w:val="0089447E"/>
    <w:rsid w:val="00894B78"/>
    <w:rsid w:val="00896669"/>
    <w:rsid w:val="00896A12"/>
    <w:rsid w:val="008A28D6"/>
    <w:rsid w:val="008A3C36"/>
    <w:rsid w:val="008A3C5B"/>
    <w:rsid w:val="008A4014"/>
    <w:rsid w:val="008A404E"/>
    <w:rsid w:val="008A4EFF"/>
    <w:rsid w:val="008A7CE9"/>
    <w:rsid w:val="008B0411"/>
    <w:rsid w:val="008B087D"/>
    <w:rsid w:val="008B10AA"/>
    <w:rsid w:val="008B16E8"/>
    <w:rsid w:val="008B47F0"/>
    <w:rsid w:val="008B6A1C"/>
    <w:rsid w:val="008B6A81"/>
    <w:rsid w:val="008C14E2"/>
    <w:rsid w:val="008C27C0"/>
    <w:rsid w:val="008C2890"/>
    <w:rsid w:val="008C28F8"/>
    <w:rsid w:val="008C5474"/>
    <w:rsid w:val="008C6C1C"/>
    <w:rsid w:val="008C70F0"/>
    <w:rsid w:val="008C7459"/>
    <w:rsid w:val="008C76E8"/>
    <w:rsid w:val="008C7993"/>
    <w:rsid w:val="008D08BD"/>
    <w:rsid w:val="008D09AA"/>
    <w:rsid w:val="008D17F5"/>
    <w:rsid w:val="008D2ED3"/>
    <w:rsid w:val="008D3807"/>
    <w:rsid w:val="008D4FD4"/>
    <w:rsid w:val="008E0326"/>
    <w:rsid w:val="008E0EC6"/>
    <w:rsid w:val="008E199B"/>
    <w:rsid w:val="008E2329"/>
    <w:rsid w:val="008E4E61"/>
    <w:rsid w:val="008F1382"/>
    <w:rsid w:val="008F3EB7"/>
    <w:rsid w:val="008F45EB"/>
    <w:rsid w:val="008F4E0A"/>
    <w:rsid w:val="008F5EA6"/>
    <w:rsid w:val="008F6EA9"/>
    <w:rsid w:val="008F73A7"/>
    <w:rsid w:val="00900454"/>
    <w:rsid w:val="00901E81"/>
    <w:rsid w:val="009031F3"/>
    <w:rsid w:val="009048F9"/>
    <w:rsid w:val="00906414"/>
    <w:rsid w:val="00906450"/>
    <w:rsid w:val="0090729D"/>
    <w:rsid w:val="009076FD"/>
    <w:rsid w:val="009115FC"/>
    <w:rsid w:val="00912B0F"/>
    <w:rsid w:val="0091315D"/>
    <w:rsid w:val="00913557"/>
    <w:rsid w:val="00915215"/>
    <w:rsid w:val="009208F9"/>
    <w:rsid w:val="00922615"/>
    <w:rsid w:val="0092283A"/>
    <w:rsid w:val="009274F0"/>
    <w:rsid w:val="00927983"/>
    <w:rsid w:val="009301C3"/>
    <w:rsid w:val="009307DC"/>
    <w:rsid w:val="00930B4C"/>
    <w:rsid w:val="009316E7"/>
    <w:rsid w:val="009317ED"/>
    <w:rsid w:val="009318C6"/>
    <w:rsid w:val="0094338A"/>
    <w:rsid w:val="009448C1"/>
    <w:rsid w:val="00946836"/>
    <w:rsid w:val="00947C5F"/>
    <w:rsid w:val="00950031"/>
    <w:rsid w:val="009508CE"/>
    <w:rsid w:val="009531FF"/>
    <w:rsid w:val="00953957"/>
    <w:rsid w:val="00953D66"/>
    <w:rsid w:val="0095431D"/>
    <w:rsid w:val="00954AB6"/>
    <w:rsid w:val="009557BE"/>
    <w:rsid w:val="0095698F"/>
    <w:rsid w:val="0096239B"/>
    <w:rsid w:val="00963E39"/>
    <w:rsid w:val="00964418"/>
    <w:rsid w:val="00970380"/>
    <w:rsid w:val="00972C39"/>
    <w:rsid w:val="00972DAB"/>
    <w:rsid w:val="00974A4A"/>
    <w:rsid w:val="0097552D"/>
    <w:rsid w:val="0098014F"/>
    <w:rsid w:val="0098269D"/>
    <w:rsid w:val="00983B84"/>
    <w:rsid w:val="00984B45"/>
    <w:rsid w:val="00984C41"/>
    <w:rsid w:val="009855C6"/>
    <w:rsid w:val="00986529"/>
    <w:rsid w:val="00986F60"/>
    <w:rsid w:val="0098714E"/>
    <w:rsid w:val="009922E0"/>
    <w:rsid w:val="00992A7E"/>
    <w:rsid w:val="00993961"/>
    <w:rsid w:val="00993A73"/>
    <w:rsid w:val="009961C7"/>
    <w:rsid w:val="0099658E"/>
    <w:rsid w:val="009967BA"/>
    <w:rsid w:val="00996F8C"/>
    <w:rsid w:val="009A040F"/>
    <w:rsid w:val="009A0EA0"/>
    <w:rsid w:val="009A194D"/>
    <w:rsid w:val="009A2915"/>
    <w:rsid w:val="009A4395"/>
    <w:rsid w:val="009A48C7"/>
    <w:rsid w:val="009A5916"/>
    <w:rsid w:val="009A5CE7"/>
    <w:rsid w:val="009A71A2"/>
    <w:rsid w:val="009A71F6"/>
    <w:rsid w:val="009A7C22"/>
    <w:rsid w:val="009B0C06"/>
    <w:rsid w:val="009B10C3"/>
    <w:rsid w:val="009B1843"/>
    <w:rsid w:val="009B1BBB"/>
    <w:rsid w:val="009B3D38"/>
    <w:rsid w:val="009B3DB3"/>
    <w:rsid w:val="009B40A9"/>
    <w:rsid w:val="009B5742"/>
    <w:rsid w:val="009B7671"/>
    <w:rsid w:val="009C0CED"/>
    <w:rsid w:val="009C1A28"/>
    <w:rsid w:val="009C3D14"/>
    <w:rsid w:val="009C79A9"/>
    <w:rsid w:val="009C7ED5"/>
    <w:rsid w:val="009D0881"/>
    <w:rsid w:val="009D2FC9"/>
    <w:rsid w:val="009D302C"/>
    <w:rsid w:val="009D4130"/>
    <w:rsid w:val="009D4166"/>
    <w:rsid w:val="009D635C"/>
    <w:rsid w:val="009D6378"/>
    <w:rsid w:val="009E2A7F"/>
    <w:rsid w:val="009E4208"/>
    <w:rsid w:val="009E5E34"/>
    <w:rsid w:val="009F1125"/>
    <w:rsid w:val="009F160B"/>
    <w:rsid w:val="009F5257"/>
    <w:rsid w:val="009F5667"/>
    <w:rsid w:val="009F73D4"/>
    <w:rsid w:val="00A023B6"/>
    <w:rsid w:val="00A02F98"/>
    <w:rsid w:val="00A03259"/>
    <w:rsid w:val="00A06238"/>
    <w:rsid w:val="00A06D8F"/>
    <w:rsid w:val="00A07451"/>
    <w:rsid w:val="00A07D6F"/>
    <w:rsid w:val="00A11B02"/>
    <w:rsid w:val="00A11CD8"/>
    <w:rsid w:val="00A1278E"/>
    <w:rsid w:val="00A15A07"/>
    <w:rsid w:val="00A20766"/>
    <w:rsid w:val="00A21645"/>
    <w:rsid w:val="00A218B7"/>
    <w:rsid w:val="00A21C2D"/>
    <w:rsid w:val="00A25AAF"/>
    <w:rsid w:val="00A26645"/>
    <w:rsid w:val="00A3010D"/>
    <w:rsid w:val="00A303B5"/>
    <w:rsid w:val="00A3249D"/>
    <w:rsid w:val="00A32A12"/>
    <w:rsid w:val="00A37811"/>
    <w:rsid w:val="00A378A1"/>
    <w:rsid w:val="00A4083D"/>
    <w:rsid w:val="00A408D9"/>
    <w:rsid w:val="00A441A9"/>
    <w:rsid w:val="00A45338"/>
    <w:rsid w:val="00A4628D"/>
    <w:rsid w:val="00A46807"/>
    <w:rsid w:val="00A46CEE"/>
    <w:rsid w:val="00A47336"/>
    <w:rsid w:val="00A47C2F"/>
    <w:rsid w:val="00A50FF1"/>
    <w:rsid w:val="00A51526"/>
    <w:rsid w:val="00A51544"/>
    <w:rsid w:val="00A51FE5"/>
    <w:rsid w:val="00A54730"/>
    <w:rsid w:val="00A57015"/>
    <w:rsid w:val="00A603B8"/>
    <w:rsid w:val="00A62AB8"/>
    <w:rsid w:val="00A63250"/>
    <w:rsid w:val="00A63650"/>
    <w:rsid w:val="00A650D6"/>
    <w:rsid w:val="00A66F93"/>
    <w:rsid w:val="00A67339"/>
    <w:rsid w:val="00A67804"/>
    <w:rsid w:val="00A705EF"/>
    <w:rsid w:val="00A70EE5"/>
    <w:rsid w:val="00A71021"/>
    <w:rsid w:val="00A717F8"/>
    <w:rsid w:val="00A759F0"/>
    <w:rsid w:val="00A77804"/>
    <w:rsid w:val="00A80C50"/>
    <w:rsid w:val="00A8172C"/>
    <w:rsid w:val="00A81965"/>
    <w:rsid w:val="00A82EC8"/>
    <w:rsid w:val="00A8441B"/>
    <w:rsid w:val="00A853AA"/>
    <w:rsid w:val="00A8641A"/>
    <w:rsid w:val="00A86CA4"/>
    <w:rsid w:val="00A9236C"/>
    <w:rsid w:val="00A92925"/>
    <w:rsid w:val="00A9300F"/>
    <w:rsid w:val="00A947A9"/>
    <w:rsid w:val="00A97891"/>
    <w:rsid w:val="00AA0FA5"/>
    <w:rsid w:val="00AA1E2A"/>
    <w:rsid w:val="00AA21CC"/>
    <w:rsid w:val="00AA2D3B"/>
    <w:rsid w:val="00AA417A"/>
    <w:rsid w:val="00AA4786"/>
    <w:rsid w:val="00AA4B3C"/>
    <w:rsid w:val="00AA51AE"/>
    <w:rsid w:val="00AA5F95"/>
    <w:rsid w:val="00AA7A6E"/>
    <w:rsid w:val="00AA7F33"/>
    <w:rsid w:val="00AB1869"/>
    <w:rsid w:val="00AB522C"/>
    <w:rsid w:val="00AB7470"/>
    <w:rsid w:val="00AC0762"/>
    <w:rsid w:val="00AC0B86"/>
    <w:rsid w:val="00AC2F0B"/>
    <w:rsid w:val="00AC3363"/>
    <w:rsid w:val="00AC3560"/>
    <w:rsid w:val="00AC3615"/>
    <w:rsid w:val="00AC3789"/>
    <w:rsid w:val="00AC4CF5"/>
    <w:rsid w:val="00AC6456"/>
    <w:rsid w:val="00AD11FB"/>
    <w:rsid w:val="00AD1323"/>
    <w:rsid w:val="00AD27AA"/>
    <w:rsid w:val="00AD2A7A"/>
    <w:rsid w:val="00AD3EDA"/>
    <w:rsid w:val="00AD6300"/>
    <w:rsid w:val="00AD696E"/>
    <w:rsid w:val="00AE00A2"/>
    <w:rsid w:val="00AE04A7"/>
    <w:rsid w:val="00AE0B2F"/>
    <w:rsid w:val="00AE13B2"/>
    <w:rsid w:val="00AE2336"/>
    <w:rsid w:val="00AE2BF2"/>
    <w:rsid w:val="00AE3D6D"/>
    <w:rsid w:val="00AE4AAD"/>
    <w:rsid w:val="00AE5DC7"/>
    <w:rsid w:val="00AF00FE"/>
    <w:rsid w:val="00AF051F"/>
    <w:rsid w:val="00AF0B36"/>
    <w:rsid w:val="00AF1C01"/>
    <w:rsid w:val="00AF21FD"/>
    <w:rsid w:val="00AF3E1B"/>
    <w:rsid w:val="00AF5940"/>
    <w:rsid w:val="00AF6C23"/>
    <w:rsid w:val="00B01661"/>
    <w:rsid w:val="00B02443"/>
    <w:rsid w:val="00B02CA0"/>
    <w:rsid w:val="00B0374C"/>
    <w:rsid w:val="00B057E6"/>
    <w:rsid w:val="00B05961"/>
    <w:rsid w:val="00B10A52"/>
    <w:rsid w:val="00B10B41"/>
    <w:rsid w:val="00B1138F"/>
    <w:rsid w:val="00B1197F"/>
    <w:rsid w:val="00B12752"/>
    <w:rsid w:val="00B13F19"/>
    <w:rsid w:val="00B14A44"/>
    <w:rsid w:val="00B14E50"/>
    <w:rsid w:val="00B15E80"/>
    <w:rsid w:val="00B15F80"/>
    <w:rsid w:val="00B179E9"/>
    <w:rsid w:val="00B2001A"/>
    <w:rsid w:val="00B203BE"/>
    <w:rsid w:val="00B20514"/>
    <w:rsid w:val="00B20AC7"/>
    <w:rsid w:val="00B25406"/>
    <w:rsid w:val="00B254EB"/>
    <w:rsid w:val="00B25812"/>
    <w:rsid w:val="00B2722C"/>
    <w:rsid w:val="00B27D68"/>
    <w:rsid w:val="00B3031F"/>
    <w:rsid w:val="00B30553"/>
    <w:rsid w:val="00B32731"/>
    <w:rsid w:val="00B32984"/>
    <w:rsid w:val="00B330EB"/>
    <w:rsid w:val="00B33C9A"/>
    <w:rsid w:val="00B36B69"/>
    <w:rsid w:val="00B36ED0"/>
    <w:rsid w:val="00B36F58"/>
    <w:rsid w:val="00B37F1B"/>
    <w:rsid w:val="00B41B3F"/>
    <w:rsid w:val="00B421BC"/>
    <w:rsid w:val="00B434FC"/>
    <w:rsid w:val="00B45E9F"/>
    <w:rsid w:val="00B47FE2"/>
    <w:rsid w:val="00B5143F"/>
    <w:rsid w:val="00B51469"/>
    <w:rsid w:val="00B527D7"/>
    <w:rsid w:val="00B527ED"/>
    <w:rsid w:val="00B55271"/>
    <w:rsid w:val="00B5584B"/>
    <w:rsid w:val="00B56107"/>
    <w:rsid w:val="00B5681D"/>
    <w:rsid w:val="00B56843"/>
    <w:rsid w:val="00B56A9C"/>
    <w:rsid w:val="00B56E7A"/>
    <w:rsid w:val="00B579FC"/>
    <w:rsid w:val="00B60B89"/>
    <w:rsid w:val="00B6275D"/>
    <w:rsid w:val="00B64628"/>
    <w:rsid w:val="00B64C77"/>
    <w:rsid w:val="00B650BB"/>
    <w:rsid w:val="00B6512D"/>
    <w:rsid w:val="00B651D9"/>
    <w:rsid w:val="00B65E3E"/>
    <w:rsid w:val="00B66EC9"/>
    <w:rsid w:val="00B67729"/>
    <w:rsid w:val="00B703B7"/>
    <w:rsid w:val="00B70528"/>
    <w:rsid w:val="00B70ABA"/>
    <w:rsid w:val="00B71F02"/>
    <w:rsid w:val="00B73680"/>
    <w:rsid w:val="00B753FC"/>
    <w:rsid w:val="00B773FB"/>
    <w:rsid w:val="00B8027C"/>
    <w:rsid w:val="00B80AEA"/>
    <w:rsid w:val="00B826A7"/>
    <w:rsid w:val="00B86346"/>
    <w:rsid w:val="00B87076"/>
    <w:rsid w:val="00B87CA8"/>
    <w:rsid w:val="00B90490"/>
    <w:rsid w:val="00B912E1"/>
    <w:rsid w:val="00B92C42"/>
    <w:rsid w:val="00B951C3"/>
    <w:rsid w:val="00B956EA"/>
    <w:rsid w:val="00B97030"/>
    <w:rsid w:val="00B97CB2"/>
    <w:rsid w:val="00BA0A7C"/>
    <w:rsid w:val="00BA0D8B"/>
    <w:rsid w:val="00BA297D"/>
    <w:rsid w:val="00BA2C7D"/>
    <w:rsid w:val="00BA3C03"/>
    <w:rsid w:val="00BB02F6"/>
    <w:rsid w:val="00BB097C"/>
    <w:rsid w:val="00BB1A89"/>
    <w:rsid w:val="00BB4E1A"/>
    <w:rsid w:val="00BB5002"/>
    <w:rsid w:val="00BB53EF"/>
    <w:rsid w:val="00BB712C"/>
    <w:rsid w:val="00BB7E2A"/>
    <w:rsid w:val="00BC00F0"/>
    <w:rsid w:val="00BC1AF0"/>
    <w:rsid w:val="00BC1BF0"/>
    <w:rsid w:val="00BC230B"/>
    <w:rsid w:val="00BC267F"/>
    <w:rsid w:val="00BC30AA"/>
    <w:rsid w:val="00BC3474"/>
    <w:rsid w:val="00BC356C"/>
    <w:rsid w:val="00BC3E13"/>
    <w:rsid w:val="00BC7005"/>
    <w:rsid w:val="00BC74A6"/>
    <w:rsid w:val="00BD218E"/>
    <w:rsid w:val="00BD2656"/>
    <w:rsid w:val="00BD2A14"/>
    <w:rsid w:val="00BD3CB4"/>
    <w:rsid w:val="00BD44C8"/>
    <w:rsid w:val="00BD60C7"/>
    <w:rsid w:val="00BD6BB6"/>
    <w:rsid w:val="00BD7018"/>
    <w:rsid w:val="00BE2303"/>
    <w:rsid w:val="00BE2306"/>
    <w:rsid w:val="00BE28C5"/>
    <w:rsid w:val="00BE2D12"/>
    <w:rsid w:val="00BE3F43"/>
    <w:rsid w:val="00BE4FF4"/>
    <w:rsid w:val="00BE563B"/>
    <w:rsid w:val="00BE5BC6"/>
    <w:rsid w:val="00BE7121"/>
    <w:rsid w:val="00BE718C"/>
    <w:rsid w:val="00BE7DED"/>
    <w:rsid w:val="00BE7EA9"/>
    <w:rsid w:val="00BF134F"/>
    <w:rsid w:val="00BF13B1"/>
    <w:rsid w:val="00BF4AA2"/>
    <w:rsid w:val="00BF6E2E"/>
    <w:rsid w:val="00BF71E5"/>
    <w:rsid w:val="00BF7EFD"/>
    <w:rsid w:val="00C003EB"/>
    <w:rsid w:val="00C01BF2"/>
    <w:rsid w:val="00C02278"/>
    <w:rsid w:val="00C02863"/>
    <w:rsid w:val="00C02B1E"/>
    <w:rsid w:val="00C03B39"/>
    <w:rsid w:val="00C049E5"/>
    <w:rsid w:val="00C05938"/>
    <w:rsid w:val="00C07BF4"/>
    <w:rsid w:val="00C10155"/>
    <w:rsid w:val="00C108B6"/>
    <w:rsid w:val="00C10B08"/>
    <w:rsid w:val="00C11028"/>
    <w:rsid w:val="00C1144E"/>
    <w:rsid w:val="00C120C2"/>
    <w:rsid w:val="00C128F1"/>
    <w:rsid w:val="00C12CFF"/>
    <w:rsid w:val="00C12D0D"/>
    <w:rsid w:val="00C14059"/>
    <w:rsid w:val="00C1529C"/>
    <w:rsid w:val="00C156BE"/>
    <w:rsid w:val="00C15A6E"/>
    <w:rsid w:val="00C16272"/>
    <w:rsid w:val="00C17FBA"/>
    <w:rsid w:val="00C203DC"/>
    <w:rsid w:val="00C20C30"/>
    <w:rsid w:val="00C22BF1"/>
    <w:rsid w:val="00C23F1F"/>
    <w:rsid w:val="00C25010"/>
    <w:rsid w:val="00C2514B"/>
    <w:rsid w:val="00C26495"/>
    <w:rsid w:val="00C26BFB"/>
    <w:rsid w:val="00C2759B"/>
    <w:rsid w:val="00C27B29"/>
    <w:rsid w:val="00C3077F"/>
    <w:rsid w:val="00C30D56"/>
    <w:rsid w:val="00C30E13"/>
    <w:rsid w:val="00C30EEB"/>
    <w:rsid w:val="00C32BB9"/>
    <w:rsid w:val="00C32E2B"/>
    <w:rsid w:val="00C33704"/>
    <w:rsid w:val="00C33ECA"/>
    <w:rsid w:val="00C33EE0"/>
    <w:rsid w:val="00C348F5"/>
    <w:rsid w:val="00C37279"/>
    <w:rsid w:val="00C3735E"/>
    <w:rsid w:val="00C40C76"/>
    <w:rsid w:val="00C44DF3"/>
    <w:rsid w:val="00C45167"/>
    <w:rsid w:val="00C454F8"/>
    <w:rsid w:val="00C458AA"/>
    <w:rsid w:val="00C462BF"/>
    <w:rsid w:val="00C465C0"/>
    <w:rsid w:val="00C51FF6"/>
    <w:rsid w:val="00C52A12"/>
    <w:rsid w:val="00C53548"/>
    <w:rsid w:val="00C53558"/>
    <w:rsid w:val="00C538AF"/>
    <w:rsid w:val="00C53B7F"/>
    <w:rsid w:val="00C54B23"/>
    <w:rsid w:val="00C552FE"/>
    <w:rsid w:val="00C56B9B"/>
    <w:rsid w:val="00C60C45"/>
    <w:rsid w:val="00C61094"/>
    <w:rsid w:val="00C62817"/>
    <w:rsid w:val="00C62F05"/>
    <w:rsid w:val="00C6310B"/>
    <w:rsid w:val="00C64722"/>
    <w:rsid w:val="00C6473E"/>
    <w:rsid w:val="00C71F06"/>
    <w:rsid w:val="00C72FC3"/>
    <w:rsid w:val="00C72FE7"/>
    <w:rsid w:val="00C7614A"/>
    <w:rsid w:val="00C81018"/>
    <w:rsid w:val="00C8162F"/>
    <w:rsid w:val="00C83166"/>
    <w:rsid w:val="00C867D8"/>
    <w:rsid w:val="00C8698C"/>
    <w:rsid w:val="00C87404"/>
    <w:rsid w:val="00C90B96"/>
    <w:rsid w:val="00C91963"/>
    <w:rsid w:val="00C932A5"/>
    <w:rsid w:val="00C93AF0"/>
    <w:rsid w:val="00C93DD4"/>
    <w:rsid w:val="00C94DE1"/>
    <w:rsid w:val="00C9635E"/>
    <w:rsid w:val="00C963B9"/>
    <w:rsid w:val="00C970A2"/>
    <w:rsid w:val="00C971C3"/>
    <w:rsid w:val="00CA10FF"/>
    <w:rsid w:val="00CA1385"/>
    <w:rsid w:val="00CA1E21"/>
    <w:rsid w:val="00CA732C"/>
    <w:rsid w:val="00CA7AD4"/>
    <w:rsid w:val="00CA7F49"/>
    <w:rsid w:val="00CB1FF9"/>
    <w:rsid w:val="00CB2B8D"/>
    <w:rsid w:val="00CB36C8"/>
    <w:rsid w:val="00CB78AC"/>
    <w:rsid w:val="00CC1106"/>
    <w:rsid w:val="00CC1763"/>
    <w:rsid w:val="00CC34ED"/>
    <w:rsid w:val="00CC582F"/>
    <w:rsid w:val="00CC64EA"/>
    <w:rsid w:val="00CC7446"/>
    <w:rsid w:val="00CC7955"/>
    <w:rsid w:val="00CD07DD"/>
    <w:rsid w:val="00CD42EA"/>
    <w:rsid w:val="00CD4F90"/>
    <w:rsid w:val="00CD681B"/>
    <w:rsid w:val="00CD6BE9"/>
    <w:rsid w:val="00CD6DB4"/>
    <w:rsid w:val="00CE0585"/>
    <w:rsid w:val="00CE1CD2"/>
    <w:rsid w:val="00CE4754"/>
    <w:rsid w:val="00CE5A15"/>
    <w:rsid w:val="00CE6AEE"/>
    <w:rsid w:val="00CE71DA"/>
    <w:rsid w:val="00CF0975"/>
    <w:rsid w:val="00CF1BDA"/>
    <w:rsid w:val="00CF2E4E"/>
    <w:rsid w:val="00CF36BB"/>
    <w:rsid w:val="00CF3F79"/>
    <w:rsid w:val="00CF5BCA"/>
    <w:rsid w:val="00CF74E2"/>
    <w:rsid w:val="00CF7C3D"/>
    <w:rsid w:val="00D000B2"/>
    <w:rsid w:val="00D00B00"/>
    <w:rsid w:val="00D01695"/>
    <w:rsid w:val="00D02593"/>
    <w:rsid w:val="00D05603"/>
    <w:rsid w:val="00D06122"/>
    <w:rsid w:val="00D165E9"/>
    <w:rsid w:val="00D1733E"/>
    <w:rsid w:val="00D207BE"/>
    <w:rsid w:val="00D21008"/>
    <w:rsid w:val="00D2196B"/>
    <w:rsid w:val="00D2237D"/>
    <w:rsid w:val="00D2264D"/>
    <w:rsid w:val="00D22EDC"/>
    <w:rsid w:val="00D23663"/>
    <w:rsid w:val="00D257B2"/>
    <w:rsid w:val="00D259DA"/>
    <w:rsid w:val="00D2631C"/>
    <w:rsid w:val="00D2634D"/>
    <w:rsid w:val="00D265FF"/>
    <w:rsid w:val="00D26E4A"/>
    <w:rsid w:val="00D274B9"/>
    <w:rsid w:val="00D302D2"/>
    <w:rsid w:val="00D32C41"/>
    <w:rsid w:val="00D3341F"/>
    <w:rsid w:val="00D374CA"/>
    <w:rsid w:val="00D3773C"/>
    <w:rsid w:val="00D4117E"/>
    <w:rsid w:val="00D41348"/>
    <w:rsid w:val="00D433A8"/>
    <w:rsid w:val="00D435CD"/>
    <w:rsid w:val="00D437A4"/>
    <w:rsid w:val="00D43868"/>
    <w:rsid w:val="00D44BBE"/>
    <w:rsid w:val="00D45AED"/>
    <w:rsid w:val="00D4635B"/>
    <w:rsid w:val="00D463D8"/>
    <w:rsid w:val="00D46651"/>
    <w:rsid w:val="00D466EE"/>
    <w:rsid w:val="00D47F68"/>
    <w:rsid w:val="00D51563"/>
    <w:rsid w:val="00D52F46"/>
    <w:rsid w:val="00D538E1"/>
    <w:rsid w:val="00D547D4"/>
    <w:rsid w:val="00D54A33"/>
    <w:rsid w:val="00D55AE1"/>
    <w:rsid w:val="00D56989"/>
    <w:rsid w:val="00D56B2D"/>
    <w:rsid w:val="00D57939"/>
    <w:rsid w:val="00D6118D"/>
    <w:rsid w:val="00D63481"/>
    <w:rsid w:val="00D64AED"/>
    <w:rsid w:val="00D669DA"/>
    <w:rsid w:val="00D72A45"/>
    <w:rsid w:val="00D72CF1"/>
    <w:rsid w:val="00D739B4"/>
    <w:rsid w:val="00D75229"/>
    <w:rsid w:val="00D75403"/>
    <w:rsid w:val="00D75767"/>
    <w:rsid w:val="00D75E6D"/>
    <w:rsid w:val="00D77AF1"/>
    <w:rsid w:val="00D81798"/>
    <w:rsid w:val="00D823BB"/>
    <w:rsid w:val="00D83E1B"/>
    <w:rsid w:val="00D83F38"/>
    <w:rsid w:val="00D8588C"/>
    <w:rsid w:val="00D90F85"/>
    <w:rsid w:val="00D936FC"/>
    <w:rsid w:val="00D94C06"/>
    <w:rsid w:val="00D95E5B"/>
    <w:rsid w:val="00D95F3E"/>
    <w:rsid w:val="00D96668"/>
    <w:rsid w:val="00D96996"/>
    <w:rsid w:val="00D979F9"/>
    <w:rsid w:val="00D97F98"/>
    <w:rsid w:val="00DA028F"/>
    <w:rsid w:val="00DA071B"/>
    <w:rsid w:val="00DA15FE"/>
    <w:rsid w:val="00DA1FD9"/>
    <w:rsid w:val="00DA2C4F"/>
    <w:rsid w:val="00DA2F2D"/>
    <w:rsid w:val="00DA3510"/>
    <w:rsid w:val="00DA3B25"/>
    <w:rsid w:val="00DA4104"/>
    <w:rsid w:val="00DA580A"/>
    <w:rsid w:val="00DA6061"/>
    <w:rsid w:val="00DB084A"/>
    <w:rsid w:val="00DB245B"/>
    <w:rsid w:val="00DB2FF3"/>
    <w:rsid w:val="00DB3293"/>
    <w:rsid w:val="00DB3EF6"/>
    <w:rsid w:val="00DB597D"/>
    <w:rsid w:val="00DB6E65"/>
    <w:rsid w:val="00DC0BDB"/>
    <w:rsid w:val="00DC2AF5"/>
    <w:rsid w:val="00DC4B76"/>
    <w:rsid w:val="00DC58F9"/>
    <w:rsid w:val="00DC6886"/>
    <w:rsid w:val="00DD1091"/>
    <w:rsid w:val="00DD1367"/>
    <w:rsid w:val="00DD2EE2"/>
    <w:rsid w:val="00DD30D4"/>
    <w:rsid w:val="00DD312F"/>
    <w:rsid w:val="00DD344A"/>
    <w:rsid w:val="00DD6448"/>
    <w:rsid w:val="00DE0273"/>
    <w:rsid w:val="00DE0343"/>
    <w:rsid w:val="00DE065C"/>
    <w:rsid w:val="00DE2555"/>
    <w:rsid w:val="00DE2558"/>
    <w:rsid w:val="00DE2629"/>
    <w:rsid w:val="00DE36E9"/>
    <w:rsid w:val="00DF1190"/>
    <w:rsid w:val="00DF203E"/>
    <w:rsid w:val="00DF224B"/>
    <w:rsid w:val="00DF399E"/>
    <w:rsid w:val="00DF3ED3"/>
    <w:rsid w:val="00DF5121"/>
    <w:rsid w:val="00DF6986"/>
    <w:rsid w:val="00E005D2"/>
    <w:rsid w:val="00E014F9"/>
    <w:rsid w:val="00E01F5D"/>
    <w:rsid w:val="00E0251D"/>
    <w:rsid w:val="00E02636"/>
    <w:rsid w:val="00E0702C"/>
    <w:rsid w:val="00E07FFA"/>
    <w:rsid w:val="00E101AC"/>
    <w:rsid w:val="00E1051F"/>
    <w:rsid w:val="00E1231A"/>
    <w:rsid w:val="00E12C07"/>
    <w:rsid w:val="00E13F2A"/>
    <w:rsid w:val="00E1613D"/>
    <w:rsid w:val="00E203EB"/>
    <w:rsid w:val="00E204FF"/>
    <w:rsid w:val="00E21B9D"/>
    <w:rsid w:val="00E21BCD"/>
    <w:rsid w:val="00E21CF2"/>
    <w:rsid w:val="00E229C7"/>
    <w:rsid w:val="00E23566"/>
    <w:rsid w:val="00E2553D"/>
    <w:rsid w:val="00E264BA"/>
    <w:rsid w:val="00E26A41"/>
    <w:rsid w:val="00E26EA9"/>
    <w:rsid w:val="00E313A5"/>
    <w:rsid w:val="00E31890"/>
    <w:rsid w:val="00E319EC"/>
    <w:rsid w:val="00E32563"/>
    <w:rsid w:val="00E32572"/>
    <w:rsid w:val="00E3441E"/>
    <w:rsid w:val="00E34D99"/>
    <w:rsid w:val="00E36585"/>
    <w:rsid w:val="00E3735C"/>
    <w:rsid w:val="00E375BE"/>
    <w:rsid w:val="00E37B51"/>
    <w:rsid w:val="00E40500"/>
    <w:rsid w:val="00E413BF"/>
    <w:rsid w:val="00E419C7"/>
    <w:rsid w:val="00E42599"/>
    <w:rsid w:val="00E44BDF"/>
    <w:rsid w:val="00E450F9"/>
    <w:rsid w:val="00E452DB"/>
    <w:rsid w:val="00E46CD5"/>
    <w:rsid w:val="00E46F07"/>
    <w:rsid w:val="00E546AA"/>
    <w:rsid w:val="00E55592"/>
    <w:rsid w:val="00E56D8F"/>
    <w:rsid w:val="00E56DF7"/>
    <w:rsid w:val="00E56E2A"/>
    <w:rsid w:val="00E57415"/>
    <w:rsid w:val="00E57793"/>
    <w:rsid w:val="00E57C10"/>
    <w:rsid w:val="00E607BB"/>
    <w:rsid w:val="00E61727"/>
    <w:rsid w:val="00E62B6E"/>
    <w:rsid w:val="00E62D1E"/>
    <w:rsid w:val="00E648D2"/>
    <w:rsid w:val="00E663EB"/>
    <w:rsid w:val="00E67546"/>
    <w:rsid w:val="00E7078B"/>
    <w:rsid w:val="00E71D07"/>
    <w:rsid w:val="00E77C11"/>
    <w:rsid w:val="00E81466"/>
    <w:rsid w:val="00E8252D"/>
    <w:rsid w:val="00E83560"/>
    <w:rsid w:val="00E83D20"/>
    <w:rsid w:val="00E8427C"/>
    <w:rsid w:val="00E859F0"/>
    <w:rsid w:val="00E85B78"/>
    <w:rsid w:val="00E8638D"/>
    <w:rsid w:val="00E865C9"/>
    <w:rsid w:val="00E908D6"/>
    <w:rsid w:val="00E925FD"/>
    <w:rsid w:val="00E95839"/>
    <w:rsid w:val="00E9590E"/>
    <w:rsid w:val="00E95CD9"/>
    <w:rsid w:val="00EA3F16"/>
    <w:rsid w:val="00EB3449"/>
    <w:rsid w:val="00EB361D"/>
    <w:rsid w:val="00EB4EF8"/>
    <w:rsid w:val="00EB5A27"/>
    <w:rsid w:val="00EB5A7C"/>
    <w:rsid w:val="00EB60F6"/>
    <w:rsid w:val="00EB6192"/>
    <w:rsid w:val="00EB7479"/>
    <w:rsid w:val="00EC02D6"/>
    <w:rsid w:val="00EC0C33"/>
    <w:rsid w:val="00EC2D08"/>
    <w:rsid w:val="00EC305C"/>
    <w:rsid w:val="00EC3645"/>
    <w:rsid w:val="00EC43AC"/>
    <w:rsid w:val="00EC69E9"/>
    <w:rsid w:val="00ED01B9"/>
    <w:rsid w:val="00ED042C"/>
    <w:rsid w:val="00ED0704"/>
    <w:rsid w:val="00ED46DA"/>
    <w:rsid w:val="00ED51A9"/>
    <w:rsid w:val="00ED75A4"/>
    <w:rsid w:val="00ED77BD"/>
    <w:rsid w:val="00ED7BAC"/>
    <w:rsid w:val="00EE0261"/>
    <w:rsid w:val="00EE0793"/>
    <w:rsid w:val="00EE25E1"/>
    <w:rsid w:val="00EE3FF7"/>
    <w:rsid w:val="00EE4D4B"/>
    <w:rsid w:val="00EF091B"/>
    <w:rsid w:val="00EF0E90"/>
    <w:rsid w:val="00EF10C7"/>
    <w:rsid w:val="00EF2D0E"/>
    <w:rsid w:val="00EF3469"/>
    <w:rsid w:val="00EF70AC"/>
    <w:rsid w:val="00EF76FD"/>
    <w:rsid w:val="00F0030A"/>
    <w:rsid w:val="00F01187"/>
    <w:rsid w:val="00F01785"/>
    <w:rsid w:val="00F047B1"/>
    <w:rsid w:val="00F07FA0"/>
    <w:rsid w:val="00F100D8"/>
    <w:rsid w:val="00F11080"/>
    <w:rsid w:val="00F119A4"/>
    <w:rsid w:val="00F11F77"/>
    <w:rsid w:val="00F12F9E"/>
    <w:rsid w:val="00F1357D"/>
    <w:rsid w:val="00F1517D"/>
    <w:rsid w:val="00F2053A"/>
    <w:rsid w:val="00F20E74"/>
    <w:rsid w:val="00F24127"/>
    <w:rsid w:val="00F244BE"/>
    <w:rsid w:val="00F24791"/>
    <w:rsid w:val="00F25DD5"/>
    <w:rsid w:val="00F26180"/>
    <w:rsid w:val="00F2622A"/>
    <w:rsid w:val="00F278E8"/>
    <w:rsid w:val="00F30120"/>
    <w:rsid w:val="00F301A5"/>
    <w:rsid w:val="00F30BF9"/>
    <w:rsid w:val="00F32A26"/>
    <w:rsid w:val="00F32B04"/>
    <w:rsid w:val="00F34454"/>
    <w:rsid w:val="00F34582"/>
    <w:rsid w:val="00F364B3"/>
    <w:rsid w:val="00F40B8E"/>
    <w:rsid w:val="00F41185"/>
    <w:rsid w:val="00F41E0A"/>
    <w:rsid w:val="00F42849"/>
    <w:rsid w:val="00F42BE0"/>
    <w:rsid w:val="00F432C1"/>
    <w:rsid w:val="00F4363E"/>
    <w:rsid w:val="00F44E95"/>
    <w:rsid w:val="00F4602B"/>
    <w:rsid w:val="00F46877"/>
    <w:rsid w:val="00F5009B"/>
    <w:rsid w:val="00F507A7"/>
    <w:rsid w:val="00F5084F"/>
    <w:rsid w:val="00F51B5E"/>
    <w:rsid w:val="00F524F6"/>
    <w:rsid w:val="00F53508"/>
    <w:rsid w:val="00F55269"/>
    <w:rsid w:val="00F552CD"/>
    <w:rsid w:val="00F561C6"/>
    <w:rsid w:val="00F567D1"/>
    <w:rsid w:val="00F57EBB"/>
    <w:rsid w:val="00F61EE7"/>
    <w:rsid w:val="00F62F81"/>
    <w:rsid w:val="00F6395B"/>
    <w:rsid w:val="00F64464"/>
    <w:rsid w:val="00F663BF"/>
    <w:rsid w:val="00F718C2"/>
    <w:rsid w:val="00F71E5A"/>
    <w:rsid w:val="00F753B7"/>
    <w:rsid w:val="00F75B69"/>
    <w:rsid w:val="00F77A82"/>
    <w:rsid w:val="00F77D4D"/>
    <w:rsid w:val="00F829CF"/>
    <w:rsid w:val="00F84D93"/>
    <w:rsid w:val="00F90F3C"/>
    <w:rsid w:val="00F9649F"/>
    <w:rsid w:val="00F976C8"/>
    <w:rsid w:val="00FA2418"/>
    <w:rsid w:val="00FA3271"/>
    <w:rsid w:val="00FA36EA"/>
    <w:rsid w:val="00FA4BD1"/>
    <w:rsid w:val="00FA51D7"/>
    <w:rsid w:val="00FA5FF0"/>
    <w:rsid w:val="00FA6144"/>
    <w:rsid w:val="00FA62C1"/>
    <w:rsid w:val="00FA6F2D"/>
    <w:rsid w:val="00FB294D"/>
    <w:rsid w:val="00FB3F1D"/>
    <w:rsid w:val="00FB59DB"/>
    <w:rsid w:val="00FB6013"/>
    <w:rsid w:val="00FB6B58"/>
    <w:rsid w:val="00FB74F9"/>
    <w:rsid w:val="00FB76BE"/>
    <w:rsid w:val="00FB7C9F"/>
    <w:rsid w:val="00FC00BD"/>
    <w:rsid w:val="00FC16A0"/>
    <w:rsid w:val="00FC1F50"/>
    <w:rsid w:val="00FC293A"/>
    <w:rsid w:val="00FC29B3"/>
    <w:rsid w:val="00FC4C44"/>
    <w:rsid w:val="00FC6298"/>
    <w:rsid w:val="00FC63DF"/>
    <w:rsid w:val="00FC6492"/>
    <w:rsid w:val="00FC6F28"/>
    <w:rsid w:val="00FC6FD9"/>
    <w:rsid w:val="00FC7B62"/>
    <w:rsid w:val="00FC7DC7"/>
    <w:rsid w:val="00FD1D78"/>
    <w:rsid w:val="00FD2703"/>
    <w:rsid w:val="00FD2767"/>
    <w:rsid w:val="00FD526C"/>
    <w:rsid w:val="00FD5305"/>
    <w:rsid w:val="00FD601F"/>
    <w:rsid w:val="00FD7E32"/>
    <w:rsid w:val="00FE13CD"/>
    <w:rsid w:val="00FE2F84"/>
    <w:rsid w:val="00FE4A01"/>
    <w:rsid w:val="00FE52FA"/>
    <w:rsid w:val="00FE5EC3"/>
    <w:rsid w:val="00FE5F19"/>
    <w:rsid w:val="00FE6899"/>
    <w:rsid w:val="00FF06A0"/>
    <w:rsid w:val="00FF133C"/>
    <w:rsid w:val="00FF34EA"/>
    <w:rsid w:val="00FF4BB6"/>
    <w:rsid w:val="00FF725D"/>
    <w:rsid w:val="02C2F422"/>
    <w:rsid w:val="04137A1F"/>
    <w:rsid w:val="04A94884"/>
    <w:rsid w:val="04E7895E"/>
    <w:rsid w:val="0713A619"/>
    <w:rsid w:val="0A09DBD2"/>
    <w:rsid w:val="0A4DF367"/>
    <w:rsid w:val="0AD1E84A"/>
    <w:rsid w:val="0B42138F"/>
    <w:rsid w:val="0F62ED9F"/>
    <w:rsid w:val="0F6BF5CE"/>
    <w:rsid w:val="10EBAF89"/>
    <w:rsid w:val="1117A36B"/>
    <w:rsid w:val="11B5C607"/>
    <w:rsid w:val="11FA9476"/>
    <w:rsid w:val="14C92CB1"/>
    <w:rsid w:val="15D0630D"/>
    <w:rsid w:val="171007F4"/>
    <w:rsid w:val="17F89FD1"/>
    <w:rsid w:val="189A12D9"/>
    <w:rsid w:val="1A11BDA5"/>
    <w:rsid w:val="1A14F2C7"/>
    <w:rsid w:val="1A9D91FB"/>
    <w:rsid w:val="1C4BCDAB"/>
    <w:rsid w:val="1D6C8EFE"/>
    <w:rsid w:val="20192D47"/>
    <w:rsid w:val="2078334F"/>
    <w:rsid w:val="228749ED"/>
    <w:rsid w:val="24A0DEB7"/>
    <w:rsid w:val="27A5B68E"/>
    <w:rsid w:val="29E5B712"/>
    <w:rsid w:val="2A5A94F0"/>
    <w:rsid w:val="2B80D88B"/>
    <w:rsid w:val="2E15FBEA"/>
    <w:rsid w:val="308402F5"/>
    <w:rsid w:val="370A4930"/>
    <w:rsid w:val="38334E61"/>
    <w:rsid w:val="3835507A"/>
    <w:rsid w:val="389D6515"/>
    <w:rsid w:val="3A91678B"/>
    <w:rsid w:val="3B4F23F5"/>
    <w:rsid w:val="3D83576A"/>
    <w:rsid w:val="3F972B30"/>
    <w:rsid w:val="41D5B8DE"/>
    <w:rsid w:val="42486C4F"/>
    <w:rsid w:val="43CC7316"/>
    <w:rsid w:val="43E9FBE5"/>
    <w:rsid w:val="4604752B"/>
    <w:rsid w:val="47CB4CC4"/>
    <w:rsid w:val="48094BF4"/>
    <w:rsid w:val="495B4099"/>
    <w:rsid w:val="4B0EB9AD"/>
    <w:rsid w:val="4CDD89EE"/>
    <w:rsid w:val="4E062797"/>
    <w:rsid w:val="5306676D"/>
    <w:rsid w:val="53E9E920"/>
    <w:rsid w:val="53F1EE7D"/>
    <w:rsid w:val="5486D90F"/>
    <w:rsid w:val="59793259"/>
    <w:rsid w:val="5B68DF89"/>
    <w:rsid w:val="5CF6EF18"/>
    <w:rsid w:val="5D7E6E11"/>
    <w:rsid w:val="5E1DB1BE"/>
    <w:rsid w:val="5E79B319"/>
    <w:rsid w:val="5F459374"/>
    <w:rsid w:val="60E2B83D"/>
    <w:rsid w:val="64818455"/>
    <w:rsid w:val="64DD7372"/>
    <w:rsid w:val="65ABF045"/>
    <w:rsid w:val="664956D6"/>
    <w:rsid w:val="6694ADD5"/>
    <w:rsid w:val="677552BC"/>
    <w:rsid w:val="68B5A53E"/>
    <w:rsid w:val="6C75F609"/>
    <w:rsid w:val="6F205A4C"/>
    <w:rsid w:val="6F3CE1D3"/>
    <w:rsid w:val="6F44379E"/>
    <w:rsid w:val="7047488E"/>
    <w:rsid w:val="7085130A"/>
    <w:rsid w:val="715E6473"/>
    <w:rsid w:val="7298E474"/>
    <w:rsid w:val="733B978E"/>
    <w:rsid w:val="75165735"/>
    <w:rsid w:val="76B16F32"/>
    <w:rsid w:val="780C8F64"/>
    <w:rsid w:val="782BC4BF"/>
    <w:rsid w:val="7922B180"/>
    <w:rsid w:val="792E38B7"/>
    <w:rsid w:val="7A7C0D37"/>
    <w:rsid w:val="7AA077F3"/>
    <w:rsid w:val="7CC2E1E1"/>
    <w:rsid w:val="7CCD6694"/>
    <w:rsid w:val="7CD3501E"/>
    <w:rsid w:val="7D860B07"/>
    <w:rsid w:val="7DE5656C"/>
    <w:rsid w:val="7E37FBCA"/>
    <w:rsid w:val="7F0984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206957E7-C1E7-4700-AE7F-3A7BF9A64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aliases w:val="A-Odrážky1"/>
    <w:basedOn w:val="Normln"/>
    <w:link w:val="OdstavecseseznamemChar"/>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customStyle="1" w:styleId="OdstavecseseznamemChar">
    <w:name w:val="Odstavec se seznamem Char"/>
    <w:aliases w:val="A-Odrážky1 Char"/>
    <w:link w:val="Odstavecseseznamem"/>
    <w:uiPriority w:val="34"/>
    <w:locked/>
    <w:rsid w:val="001B5202"/>
    <w:rPr>
      <w:sz w:val="24"/>
      <w:szCs w:val="24"/>
    </w:rPr>
  </w:style>
  <w:style w:type="paragraph" w:customStyle="1" w:styleId="Text1-2">
    <w:name w:val="_Text_1-2"/>
    <w:basedOn w:val="Text1-1"/>
    <w:link w:val="Text1-2Char"/>
    <w:qFormat/>
    <w:rsid w:val="00E0702C"/>
    <w:pPr>
      <w:numPr>
        <w:ilvl w:val="2"/>
      </w:numPr>
    </w:pPr>
  </w:style>
  <w:style w:type="paragraph" w:customStyle="1" w:styleId="Text1-1">
    <w:name w:val="_Text_1-1"/>
    <w:basedOn w:val="Normln"/>
    <w:link w:val="Text1-1Char"/>
    <w:rsid w:val="00E0702C"/>
    <w:pPr>
      <w:numPr>
        <w:ilvl w:val="1"/>
        <w:numId w:val="36"/>
      </w:numPr>
      <w:spacing w:after="120" w:line="264" w:lineRule="auto"/>
      <w:jc w:val="both"/>
    </w:pPr>
    <w:rPr>
      <w:rFonts w:ascii="Verdana" w:eastAsia="MS Mincho" w:hAnsi="Verdana" w:cstheme="minorBidi"/>
      <w:sz w:val="18"/>
      <w:szCs w:val="18"/>
      <w:lang w:eastAsia="en-US"/>
    </w:rPr>
  </w:style>
  <w:style w:type="paragraph" w:customStyle="1" w:styleId="Nadpis1-1">
    <w:name w:val="_Nadpis_1-1"/>
    <w:basedOn w:val="Odstavecseseznamem"/>
    <w:next w:val="Normln"/>
    <w:qFormat/>
    <w:rsid w:val="00E0702C"/>
    <w:pPr>
      <w:keepNext/>
      <w:numPr>
        <w:numId w:val="36"/>
      </w:numPr>
      <w:spacing w:before="280" w:after="120" w:line="264" w:lineRule="auto"/>
      <w:contextualSpacing/>
      <w:outlineLvl w:val="0"/>
    </w:pPr>
    <w:rPr>
      <w:rFonts w:ascii="Verdana" w:eastAsia="MS Mincho" w:hAnsi="Verdana" w:cstheme="minorBidi"/>
      <w:b/>
      <w:caps/>
      <w:sz w:val="22"/>
      <w:szCs w:val="18"/>
      <w:lang w:eastAsia="en-US"/>
    </w:rPr>
  </w:style>
  <w:style w:type="character" w:customStyle="1" w:styleId="Text1-2Char">
    <w:name w:val="_Text_1-2 Char"/>
    <w:basedOn w:val="Standardnpsmoodstavce"/>
    <w:link w:val="Text1-2"/>
    <w:rsid w:val="00E0702C"/>
    <w:rPr>
      <w:rFonts w:ascii="Verdana" w:eastAsia="MS Mincho" w:hAnsi="Verdana" w:cstheme="minorBidi"/>
      <w:sz w:val="18"/>
      <w:szCs w:val="18"/>
      <w:lang w:eastAsia="en-US"/>
    </w:rPr>
  </w:style>
  <w:style w:type="character" w:customStyle="1" w:styleId="Text1-1Char">
    <w:name w:val="_Text_1-1 Char"/>
    <w:basedOn w:val="Standardnpsmoodstavce"/>
    <w:link w:val="Text1-1"/>
    <w:rsid w:val="009D4130"/>
    <w:rPr>
      <w:rFonts w:ascii="Verdana" w:eastAsia="MS Mincho" w:hAnsi="Verdana" w:cstheme="minorBidi"/>
      <w:sz w:val="18"/>
      <w:szCs w:val="18"/>
      <w:lang w:eastAsia="en-US"/>
    </w:rPr>
  </w:style>
  <w:style w:type="character" w:customStyle="1" w:styleId="ui-provider">
    <w:name w:val="ui-provider"/>
    <w:basedOn w:val="Standardnpsmoodstavce"/>
    <w:rsid w:val="00221A18"/>
  </w:style>
  <w:style w:type="paragraph" w:customStyle="1" w:styleId="Textbezslovn">
    <w:name w:val="_Text_bez_číslování"/>
    <w:basedOn w:val="Normln"/>
    <w:link w:val="TextbezslovnChar"/>
    <w:qFormat/>
    <w:rsid w:val="004C6C9A"/>
    <w:pPr>
      <w:spacing w:after="120" w:line="264" w:lineRule="auto"/>
      <w:ind w:left="737"/>
      <w:jc w:val="both"/>
    </w:pPr>
    <w:rPr>
      <w:rFonts w:ascii="Verdana" w:eastAsia="MS Mincho" w:hAnsi="Verdana" w:cstheme="minorBidi"/>
      <w:sz w:val="18"/>
      <w:szCs w:val="18"/>
      <w:lang w:eastAsia="en-US"/>
    </w:rPr>
  </w:style>
  <w:style w:type="paragraph" w:customStyle="1" w:styleId="Nadpisbezsl1-1">
    <w:name w:val="_Nadpis_bez_čísl_1-1"/>
    <w:next w:val="Nadpisbezsl1-2"/>
    <w:qFormat/>
    <w:rsid w:val="004C6C9A"/>
    <w:pPr>
      <w:keepNext/>
      <w:spacing w:before="280" w:after="120" w:line="264" w:lineRule="auto"/>
    </w:pPr>
    <w:rPr>
      <w:rFonts w:ascii="Verdana" w:eastAsia="MS Mincho" w:hAnsi="Verdana" w:cstheme="minorBidi"/>
      <w:b/>
      <w:caps/>
      <w:sz w:val="22"/>
      <w:szCs w:val="18"/>
      <w:lang w:eastAsia="en-US"/>
    </w:rPr>
  </w:style>
  <w:style w:type="paragraph" w:customStyle="1" w:styleId="Nadpisbezsl1-2">
    <w:name w:val="_Nadpis_bez_čísl_1-2"/>
    <w:next w:val="Normln"/>
    <w:qFormat/>
    <w:rsid w:val="004C6C9A"/>
    <w:pPr>
      <w:keepNext/>
      <w:spacing w:before="200" w:after="120" w:line="264" w:lineRule="auto"/>
    </w:pPr>
    <w:rPr>
      <w:rFonts w:ascii="Verdana" w:eastAsia="MS Mincho" w:hAnsi="Verdana" w:cstheme="minorBidi"/>
      <w:b/>
      <w:lang w:eastAsia="en-US"/>
    </w:rPr>
  </w:style>
  <w:style w:type="character" w:customStyle="1" w:styleId="TextbezslovnChar">
    <w:name w:val="_Text_bez_číslování Char"/>
    <w:basedOn w:val="Standardnpsmoodstavce"/>
    <w:link w:val="Textbezslovn"/>
    <w:rsid w:val="004C6C9A"/>
    <w:rPr>
      <w:rFonts w:ascii="Verdana" w:eastAsia="MS Mincho" w:hAnsi="Verdana" w:cstheme="minorBidi"/>
      <w:sz w:val="18"/>
      <w:szCs w:val="18"/>
      <w:lang w:eastAsia="en-US"/>
    </w:rPr>
  </w:style>
  <w:style w:type="character" w:customStyle="1" w:styleId="Nevyeenzmnka1">
    <w:name w:val="Nevyřešená zmínka1"/>
    <w:basedOn w:val="Standardnpsmoodstavce"/>
    <w:uiPriority w:val="99"/>
    <w:semiHidden/>
    <w:unhideWhenUsed/>
    <w:rsid w:val="000128E8"/>
    <w:rPr>
      <w:color w:val="605E5C"/>
      <w:shd w:val="clear" w:color="auto" w:fill="E1DFDD"/>
    </w:rPr>
  </w:style>
  <w:style w:type="paragraph" w:customStyle="1" w:styleId="Odstavec1-4a">
    <w:name w:val="_Odstavec_1-4_(a)"/>
    <w:basedOn w:val="Odstavecseseznamem"/>
    <w:link w:val="Odstavec1-4aChar"/>
    <w:qFormat/>
    <w:rsid w:val="00C54B23"/>
    <w:pPr>
      <w:numPr>
        <w:numId w:val="38"/>
      </w:numPr>
      <w:spacing w:after="80" w:line="264" w:lineRule="auto"/>
      <w:jc w:val="both"/>
    </w:pPr>
    <w:rPr>
      <w:rFonts w:ascii="Verdana" w:eastAsiaTheme="minorHAnsi" w:hAnsi="Verdana" w:cstheme="minorBidi"/>
      <w:sz w:val="18"/>
      <w:szCs w:val="18"/>
      <w:lang w:eastAsia="en-US"/>
    </w:rPr>
  </w:style>
  <w:style w:type="character" w:customStyle="1" w:styleId="Odstavec1-4aChar">
    <w:name w:val="_Odstavec_1-4_(a) Char"/>
    <w:basedOn w:val="Standardnpsmoodstavce"/>
    <w:link w:val="Odstavec1-4a"/>
    <w:rsid w:val="00C54B23"/>
    <w:rPr>
      <w:rFonts w:ascii="Verdana" w:eastAsiaTheme="minorHAnsi" w:hAnsi="Verdana" w:cstheme="minorBidi"/>
      <w:sz w:val="18"/>
      <w:szCs w:val="18"/>
      <w:lang w:eastAsia="en-US"/>
    </w:rPr>
  </w:style>
  <w:style w:type="character" w:customStyle="1" w:styleId="UnresolvedMention">
    <w:name w:val="Unresolved Mention"/>
    <w:basedOn w:val="Standardnpsmoodstavce"/>
    <w:uiPriority w:val="99"/>
    <w:semiHidden/>
    <w:unhideWhenUsed/>
    <w:rsid w:val="00BE56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489783138">
      <w:bodyDiv w:val="1"/>
      <w:marLeft w:val="0"/>
      <w:marRight w:val="0"/>
      <w:marTop w:val="0"/>
      <w:marBottom w:val="0"/>
      <w:divBdr>
        <w:top w:val="none" w:sz="0" w:space="0" w:color="auto"/>
        <w:left w:val="none" w:sz="0" w:space="0" w:color="auto"/>
        <w:bottom w:val="none" w:sz="0" w:space="0" w:color="auto"/>
        <w:right w:val="none" w:sz="0" w:space="0" w:color="auto"/>
      </w:divBdr>
    </w:div>
    <w:div w:id="1609580190">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e.soukupova@md.gov.cz" TargetMode="External"/><Relationship Id="rId13" Type="http://schemas.openxmlformats.org/officeDocument/2006/relationships/hyperlink" Target="https://www.szdc.cz/" TargetMode="External"/><Relationship Id="rId18" Type="http://schemas.openxmlformats.org/officeDocument/2006/relationships/footer" Target="footer3.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header" Target="header1.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hyperlink" Target="mailto:vrt@spravazeleznic.cz"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d.gov.cz" TargetMode="External"/><Relationship Id="rId14" Type="http://schemas.openxmlformats.org/officeDocument/2006/relationships/hyperlink" Target="https://www.sfdi.cz/pravidla-metodiky-a-ceniky/metodiky/" TargetMode="Externa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mluvní">
    <w:altName w:val="Cambri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002A24"/>
    <w:rsid w:val="00003667"/>
    <w:rsid w:val="00044FE3"/>
    <w:rsid w:val="00064F93"/>
    <w:rsid w:val="00072BCD"/>
    <w:rsid w:val="000A589C"/>
    <w:rsid w:val="00104C76"/>
    <w:rsid w:val="00107C99"/>
    <w:rsid w:val="00112D53"/>
    <w:rsid w:val="001373C5"/>
    <w:rsid w:val="0016253D"/>
    <w:rsid w:val="001B34C1"/>
    <w:rsid w:val="001C761C"/>
    <w:rsid w:val="001D2697"/>
    <w:rsid w:val="001D538B"/>
    <w:rsid w:val="00233DE6"/>
    <w:rsid w:val="00257DF0"/>
    <w:rsid w:val="002A647D"/>
    <w:rsid w:val="002D4C3A"/>
    <w:rsid w:val="00333C43"/>
    <w:rsid w:val="00344A03"/>
    <w:rsid w:val="00360543"/>
    <w:rsid w:val="00363050"/>
    <w:rsid w:val="0038059F"/>
    <w:rsid w:val="00382CF9"/>
    <w:rsid w:val="003A52FE"/>
    <w:rsid w:val="003C0A70"/>
    <w:rsid w:val="003D4AB1"/>
    <w:rsid w:val="004053F4"/>
    <w:rsid w:val="004329D3"/>
    <w:rsid w:val="00440893"/>
    <w:rsid w:val="00446531"/>
    <w:rsid w:val="004D4F6A"/>
    <w:rsid w:val="004E7245"/>
    <w:rsid w:val="00500E95"/>
    <w:rsid w:val="0055524B"/>
    <w:rsid w:val="0056202A"/>
    <w:rsid w:val="00583C3E"/>
    <w:rsid w:val="0058700B"/>
    <w:rsid w:val="0059660E"/>
    <w:rsid w:val="00596E15"/>
    <w:rsid w:val="005D7D24"/>
    <w:rsid w:val="005F6E0D"/>
    <w:rsid w:val="00655775"/>
    <w:rsid w:val="00696CA2"/>
    <w:rsid w:val="006A5CD1"/>
    <w:rsid w:val="006B0B5C"/>
    <w:rsid w:val="00707222"/>
    <w:rsid w:val="00743BBC"/>
    <w:rsid w:val="00790914"/>
    <w:rsid w:val="007A4E78"/>
    <w:rsid w:val="007D1D38"/>
    <w:rsid w:val="007E37A3"/>
    <w:rsid w:val="00864D84"/>
    <w:rsid w:val="00876814"/>
    <w:rsid w:val="00880018"/>
    <w:rsid w:val="008867A2"/>
    <w:rsid w:val="008A1329"/>
    <w:rsid w:val="008C2F26"/>
    <w:rsid w:val="009076FD"/>
    <w:rsid w:val="00963E39"/>
    <w:rsid w:val="0097552D"/>
    <w:rsid w:val="00984A18"/>
    <w:rsid w:val="00984C41"/>
    <w:rsid w:val="009967BA"/>
    <w:rsid w:val="009A5431"/>
    <w:rsid w:val="009B0C06"/>
    <w:rsid w:val="009B65A5"/>
    <w:rsid w:val="009F5257"/>
    <w:rsid w:val="00A6637E"/>
    <w:rsid w:val="00AA0AFE"/>
    <w:rsid w:val="00AA5F95"/>
    <w:rsid w:val="00AC16F3"/>
    <w:rsid w:val="00AC48A6"/>
    <w:rsid w:val="00AF748E"/>
    <w:rsid w:val="00B1138F"/>
    <w:rsid w:val="00B3031F"/>
    <w:rsid w:val="00B306BC"/>
    <w:rsid w:val="00B503B6"/>
    <w:rsid w:val="00B55271"/>
    <w:rsid w:val="00B845B8"/>
    <w:rsid w:val="00B9284E"/>
    <w:rsid w:val="00BA0DE1"/>
    <w:rsid w:val="00BB53EF"/>
    <w:rsid w:val="00BC1AF0"/>
    <w:rsid w:val="00C1786F"/>
    <w:rsid w:val="00C27E3E"/>
    <w:rsid w:val="00C3387E"/>
    <w:rsid w:val="00C50905"/>
    <w:rsid w:val="00C5438E"/>
    <w:rsid w:val="00C55CB0"/>
    <w:rsid w:val="00C71D97"/>
    <w:rsid w:val="00C9254C"/>
    <w:rsid w:val="00CB1231"/>
    <w:rsid w:val="00CD3525"/>
    <w:rsid w:val="00CF67B3"/>
    <w:rsid w:val="00CF701F"/>
    <w:rsid w:val="00D03292"/>
    <w:rsid w:val="00D33351"/>
    <w:rsid w:val="00D663E5"/>
    <w:rsid w:val="00D71AE2"/>
    <w:rsid w:val="00D81428"/>
    <w:rsid w:val="00DA7200"/>
    <w:rsid w:val="00DC4B76"/>
    <w:rsid w:val="00E26D28"/>
    <w:rsid w:val="00E27DA8"/>
    <w:rsid w:val="00E717ED"/>
    <w:rsid w:val="00E859F0"/>
    <w:rsid w:val="00E86496"/>
    <w:rsid w:val="00EA3FEC"/>
    <w:rsid w:val="00F50F92"/>
    <w:rsid w:val="00F6395B"/>
    <w:rsid w:val="00FA074F"/>
    <w:rsid w:val="00FD4FD6"/>
    <w:rsid w:val="00FD574C"/>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9C9F7-CD0B-4C1D-87E6-353DC240C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23</Pages>
  <Words>9158</Words>
  <Characters>56408</Characters>
  <Application>Microsoft Office Word</Application>
  <DocSecurity>0</DocSecurity>
  <Lines>470</Lines>
  <Paragraphs>130</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Kosmál Martin, Ing.</cp:lastModifiedBy>
  <cp:revision>5</cp:revision>
  <cp:lastPrinted>2024-12-11T06:03:00Z</cp:lastPrinted>
  <dcterms:created xsi:type="dcterms:W3CDTF">2024-12-17T15:45:00Z</dcterms:created>
  <dcterms:modified xsi:type="dcterms:W3CDTF">2024-12-18T09:41:00Z</dcterms:modified>
</cp:coreProperties>
</file>